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C" w:rsidRDefault="007E2D90" w:rsidP="0095174C">
      <w:pPr>
        <w:spacing w:line="288" w:lineRule="auto"/>
        <w:rPr>
          <w:sz w:val="28"/>
          <w:szCs w:val="28"/>
        </w:rPr>
      </w:pPr>
      <w:bookmarkStart w:id="0" w:name="bookmark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81.5pt">
            <v:imagedata r:id="rId8" o:title="555"/>
          </v:shape>
        </w:pict>
      </w:r>
    </w:p>
    <w:p w:rsidR="0095174C" w:rsidRDefault="0095174C" w:rsidP="0095174C">
      <w:pPr>
        <w:pStyle w:val="NormalWeb"/>
        <w:spacing w:after="0" w:line="288" w:lineRule="auto"/>
        <w:jc w:val="both"/>
        <w:rPr>
          <w:i/>
          <w:iCs/>
          <w:u w:val="single"/>
        </w:rPr>
      </w:pPr>
      <w:bookmarkStart w:id="1" w:name="_GoBack"/>
      <w:bookmarkEnd w:id="1"/>
      <w:r>
        <w:rPr>
          <w:sz w:val="28"/>
          <w:szCs w:val="28"/>
          <w:lang w:eastAsia="en-US"/>
        </w:rPr>
        <w:br w:type="page"/>
      </w:r>
    </w:p>
    <w:p w:rsidR="004C430A" w:rsidRDefault="004C430A" w:rsidP="00AA001B">
      <w:pPr>
        <w:spacing w:line="28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СОДЕРЖАНИЕ</w:t>
      </w:r>
    </w:p>
    <w:p w:rsidR="004C430A" w:rsidRDefault="004C430A" w:rsidP="004C430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стр.</w:t>
      </w:r>
    </w:p>
    <w:p w:rsidR="004C430A" w:rsidRDefault="004C430A" w:rsidP="004C430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I. Пояснительная записка …………………………………………………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..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9D135D">
        <w:rPr>
          <w:rFonts w:ascii="Times New Roman" w:hAnsi="Times New Roman"/>
          <w:b/>
          <w:color w:val="000000"/>
          <w:sz w:val="26"/>
          <w:szCs w:val="26"/>
        </w:rPr>
        <w:t>3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1. Общая характеристика </w:t>
      </w:r>
      <w:r w:rsidR="00B33920">
        <w:rPr>
          <w:rFonts w:ascii="Times New Roman" w:hAnsi="Times New Roman"/>
          <w:color w:val="000000"/>
          <w:sz w:val="25"/>
          <w:szCs w:val="25"/>
        </w:rPr>
        <w:t>П</w:t>
      </w:r>
      <w:r w:rsidR="00F35AE9" w:rsidRPr="00F35AE9">
        <w:rPr>
          <w:rFonts w:ascii="Times New Roman" w:hAnsi="Times New Roman"/>
          <w:color w:val="000000"/>
          <w:sz w:val="25"/>
          <w:szCs w:val="25"/>
        </w:rPr>
        <w:t>рограммы «</w:t>
      </w:r>
      <w:r w:rsidR="00E63B14">
        <w:rPr>
          <w:rFonts w:ascii="Times New Roman" w:hAnsi="Times New Roman"/>
          <w:color w:val="000000"/>
          <w:sz w:val="25"/>
          <w:szCs w:val="25"/>
        </w:rPr>
        <w:t>Музыкальный инструмент:  гитара</w:t>
      </w:r>
      <w:r w:rsidR="00F35AE9" w:rsidRPr="00F35AE9">
        <w:rPr>
          <w:rFonts w:ascii="Times New Roman" w:hAnsi="Times New Roman"/>
          <w:color w:val="000000"/>
          <w:sz w:val="25"/>
          <w:szCs w:val="25"/>
        </w:rPr>
        <w:t>»</w:t>
      </w:r>
      <w:r w:rsidR="009D135D">
        <w:rPr>
          <w:rFonts w:ascii="Times New Roman" w:hAnsi="Times New Roman"/>
          <w:color w:val="000000"/>
          <w:sz w:val="25"/>
          <w:szCs w:val="25"/>
        </w:rPr>
        <w:tab/>
        <w:t>3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2. Срок реализации </w:t>
      </w:r>
      <w:r w:rsidR="00B33920">
        <w:rPr>
          <w:rFonts w:ascii="Times New Roman" w:hAnsi="Times New Roman"/>
          <w:color w:val="000000"/>
          <w:sz w:val="25"/>
          <w:szCs w:val="25"/>
        </w:rPr>
        <w:t>П</w:t>
      </w:r>
      <w:r>
        <w:rPr>
          <w:rFonts w:ascii="Times New Roman" w:hAnsi="Times New Roman"/>
          <w:color w:val="000000"/>
          <w:sz w:val="25"/>
          <w:szCs w:val="25"/>
        </w:rPr>
        <w:t>рограммы ……………………….…………………</w:t>
      </w:r>
      <w:r w:rsidR="00FD40CD">
        <w:rPr>
          <w:rFonts w:ascii="Times New Roman" w:hAnsi="Times New Roman"/>
          <w:color w:val="000000"/>
          <w:sz w:val="25"/>
          <w:szCs w:val="25"/>
        </w:rPr>
        <w:t>.</w:t>
      </w:r>
      <w:r w:rsidR="00F35AE9">
        <w:rPr>
          <w:rFonts w:ascii="Times New Roman" w:hAnsi="Times New Roman"/>
          <w:color w:val="000000"/>
          <w:sz w:val="25"/>
          <w:szCs w:val="25"/>
        </w:rPr>
        <w:t>….</w:t>
      </w:r>
      <w:r w:rsidR="009D135D">
        <w:rPr>
          <w:rFonts w:ascii="Times New Roman" w:hAnsi="Times New Roman"/>
          <w:color w:val="000000"/>
          <w:sz w:val="25"/>
          <w:szCs w:val="25"/>
        </w:rPr>
        <w:tab/>
        <w:t>3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3. Форма и режим занятий ………………</w:t>
      </w:r>
      <w:r w:rsidR="00F35AE9">
        <w:rPr>
          <w:rFonts w:ascii="Times New Roman" w:hAnsi="Times New Roman"/>
          <w:color w:val="000000"/>
          <w:sz w:val="25"/>
          <w:szCs w:val="25"/>
        </w:rPr>
        <w:t>……….…………………………..</w:t>
      </w:r>
      <w:r w:rsidR="009D135D">
        <w:rPr>
          <w:rFonts w:ascii="Times New Roman" w:hAnsi="Times New Roman"/>
          <w:color w:val="000000"/>
          <w:sz w:val="25"/>
          <w:szCs w:val="25"/>
        </w:rPr>
        <w:tab/>
        <w:t>3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 xml:space="preserve">4. Объем учебного времени на реализацию </w:t>
      </w:r>
      <w:r w:rsidR="00F35AE9">
        <w:rPr>
          <w:rFonts w:ascii="Times New Roman" w:hAnsi="Times New Roman"/>
          <w:color w:val="000000"/>
          <w:sz w:val="25"/>
          <w:szCs w:val="25"/>
        </w:rPr>
        <w:t>Программы</w:t>
      </w:r>
      <w:r w:rsidRPr="0095174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35AE9" w:rsidRPr="0095174C">
        <w:rPr>
          <w:rFonts w:ascii="Times New Roman" w:hAnsi="Times New Roman"/>
          <w:color w:val="000000"/>
          <w:sz w:val="25"/>
          <w:szCs w:val="25"/>
        </w:rPr>
        <w:t>………</w:t>
      </w:r>
      <w:r w:rsidR="00F35AE9">
        <w:rPr>
          <w:rFonts w:ascii="Times New Roman" w:hAnsi="Times New Roman"/>
          <w:color w:val="000000"/>
          <w:sz w:val="25"/>
          <w:szCs w:val="25"/>
        </w:rPr>
        <w:t>..</w:t>
      </w:r>
      <w:r w:rsidRPr="0095174C">
        <w:rPr>
          <w:rFonts w:ascii="Times New Roman" w:hAnsi="Times New Roman"/>
          <w:color w:val="000000"/>
          <w:sz w:val="25"/>
          <w:szCs w:val="25"/>
        </w:rPr>
        <w:t>…………</w:t>
      </w:r>
      <w:r w:rsidRPr="0095174C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3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 xml:space="preserve">5. Цель и задачи </w:t>
      </w:r>
      <w:r w:rsidR="00B33920">
        <w:rPr>
          <w:rFonts w:ascii="Times New Roman" w:hAnsi="Times New Roman"/>
          <w:color w:val="000000"/>
          <w:sz w:val="25"/>
          <w:szCs w:val="25"/>
        </w:rPr>
        <w:t>Программы</w:t>
      </w:r>
      <w:r w:rsidRPr="0095174C">
        <w:rPr>
          <w:rFonts w:ascii="Times New Roman" w:hAnsi="Times New Roman"/>
          <w:color w:val="000000"/>
          <w:sz w:val="25"/>
          <w:szCs w:val="25"/>
        </w:rPr>
        <w:t xml:space="preserve"> ………</w:t>
      </w:r>
      <w:r w:rsidR="00B33920">
        <w:rPr>
          <w:rFonts w:ascii="Times New Roman" w:hAnsi="Times New Roman"/>
          <w:color w:val="000000"/>
          <w:sz w:val="25"/>
          <w:szCs w:val="25"/>
        </w:rPr>
        <w:t>..........</w:t>
      </w:r>
      <w:r w:rsidRPr="0095174C">
        <w:rPr>
          <w:rFonts w:ascii="Times New Roman" w:hAnsi="Times New Roman"/>
          <w:color w:val="000000"/>
          <w:sz w:val="25"/>
          <w:szCs w:val="25"/>
        </w:rPr>
        <w:t>…..…………….……..…………</w:t>
      </w:r>
      <w:r w:rsidRPr="0095174C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3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6. Методы обучения ……………………………………………………………</w:t>
      </w:r>
      <w:r w:rsidRPr="0095174C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4</w:t>
      </w:r>
    </w:p>
    <w:p w:rsidR="00AA001B" w:rsidRPr="0095174C" w:rsidRDefault="00AA001B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95174C">
        <w:rPr>
          <w:rFonts w:ascii="Times New Roman" w:hAnsi="Times New Roman"/>
          <w:color w:val="000000"/>
          <w:sz w:val="25"/>
          <w:szCs w:val="25"/>
        </w:rPr>
        <w:t>7. Материально-технические условия р</w:t>
      </w:r>
      <w:r w:rsidR="009D135D">
        <w:rPr>
          <w:rFonts w:ascii="Times New Roman" w:hAnsi="Times New Roman"/>
          <w:color w:val="000000"/>
          <w:sz w:val="25"/>
          <w:szCs w:val="25"/>
        </w:rPr>
        <w:t>еализации учебного предмета ……</w:t>
      </w:r>
      <w:r w:rsidR="009D135D">
        <w:rPr>
          <w:rFonts w:ascii="Times New Roman" w:hAnsi="Times New Roman"/>
          <w:color w:val="000000"/>
          <w:sz w:val="25"/>
          <w:szCs w:val="25"/>
        </w:rPr>
        <w:tab/>
        <w:t>4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II. Содержание </w:t>
      </w:r>
      <w:r w:rsidR="00435624">
        <w:rPr>
          <w:rFonts w:ascii="Times New Roman" w:hAnsi="Times New Roman"/>
          <w:b/>
          <w:color w:val="000000"/>
          <w:sz w:val="26"/>
          <w:szCs w:val="26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1134B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63B14">
        <w:rPr>
          <w:rFonts w:ascii="Times New Roman" w:hAnsi="Times New Roman"/>
          <w:b/>
          <w:color w:val="000000"/>
          <w:sz w:val="26"/>
          <w:szCs w:val="26"/>
        </w:rPr>
        <w:t>Музыкальный инструмент:  гитара</w:t>
      </w:r>
      <w:r w:rsidR="0031134B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</w:p>
    <w:p w:rsidR="004C430A" w:rsidRPr="00B33920" w:rsidRDefault="00435624" w:rsidP="00AA001B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B33920">
        <w:rPr>
          <w:rFonts w:ascii="Times New Roman" w:hAnsi="Times New Roman"/>
          <w:color w:val="000000"/>
          <w:sz w:val="25"/>
          <w:szCs w:val="25"/>
        </w:rPr>
        <w:t>(</w:t>
      </w:r>
      <w:r w:rsidR="00B33920" w:rsidRPr="00B33920">
        <w:rPr>
          <w:rFonts w:ascii="Times New Roman" w:hAnsi="Times New Roman"/>
          <w:color w:val="000000"/>
          <w:sz w:val="25"/>
          <w:szCs w:val="25"/>
        </w:rPr>
        <w:t xml:space="preserve">дидактические задачи, примерные репертуарные списки, примерные </w:t>
      </w:r>
      <w:r w:rsidR="00B3392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33920" w:rsidRPr="00B33920">
        <w:rPr>
          <w:rFonts w:ascii="Times New Roman" w:hAnsi="Times New Roman"/>
          <w:color w:val="000000"/>
          <w:sz w:val="25"/>
          <w:szCs w:val="25"/>
        </w:rPr>
        <w:t>программы академического концерта</w:t>
      </w:r>
      <w:r w:rsidRPr="00B3392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21670" w:rsidRPr="00B3392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33920">
        <w:rPr>
          <w:rFonts w:ascii="Times New Roman" w:hAnsi="Times New Roman"/>
          <w:color w:val="000000"/>
          <w:sz w:val="25"/>
          <w:szCs w:val="25"/>
        </w:rPr>
        <w:t>............................................................................</w:t>
      </w:r>
      <w:r w:rsidR="00632C75" w:rsidRPr="00B33920">
        <w:rPr>
          <w:rFonts w:ascii="Times New Roman" w:hAnsi="Times New Roman"/>
          <w:color w:val="000000"/>
          <w:sz w:val="25"/>
          <w:szCs w:val="25"/>
        </w:rPr>
        <w:t>.</w:t>
      </w:r>
      <w:r w:rsidR="00B33920">
        <w:rPr>
          <w:rFonts w:ascii="Times New Roman" w:hAnsi="Times New Roman"/>
          <w:color w:val="000000"/>
          <w:sz w:val="25"/>
          <w:szCs w:val="25"/>
        </w:rPr>
        <w:t>.....</w:t>
      </w:r>
      <w:r w:rsidR="004C430A" w:rsidRPr="00B33920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5</w:t>
      </w:r>
    </w:p>
    <w:p w:rsidR="00221670" w:rsidRDefault="00221670" w:rsidP="00435624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 w:rsidRPr="00221670">
        <w:rPr>
          <w:rFonts w:ascii="Times New Roman" w:hAnsi="Times New Roman"/>
          <w:color w:val="000000"/>
          <w:sz w:val="25"/>
          <w:szCs w:val="25"/>
        </w:rPr>
        <w:t xml:space="preserve">    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C7B8A" w:rsidRPr="00221670" w:rsidRDefault="00AA001B" w:rsidP="0043562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95174C">
        <w:rPr>
          <w:rFonts w:ascii="Times New Roman" w:hAnsi="Times New Roman"/>
          <w:b/>
          <w:color w:val="000000"/>
          <w:sz w:val="25"/>
          <w:szCs w:val="25"/>
        </w:rPr>
        <w:t xml:space="preserve">III. </w:t>
      </w:r>
      <w:r w:rsidR="007C7B8A" w:rsidRPr="00221670">
        <w:rPr>
          <w:rFonts w:ascii="Times New Roman" w:hAnsi="Times New Roman"/>
          <w:b/>
          <w:color w:val="000000"/>
          <w:sz w:val="25"/>
          <w:szCs w:val="25"/>
        </w:rPr>
        <w:t xml:space="preserve">Требования к уровню подготовки обучающихся </w:t>
      </w:r>
      <w:r w:rsidR="007C7B8A">
        <w:rPr>
          <w:rFonts w:ascii="Times New Roman" w:hAnsi="Times New Roman"/>
          <w:b/>
          <w:color w:val="000000"/>
          <w:sz w:val="25"/>
          <w:szCs w:val="25"/>
        </w:rPr>
        <w:t>…………………….</w:t>
      </w:r>
      <w:r w:rsidR="007C7B8A">
        <w:rPr>
          <w:rFonts w:ascii="Times New Roman" w:hAnsi="Times New Roman"/>
          <w:b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b/>
          <w:color w:val="000000"/>
          <w:sz w:val="25"/>
          <w:szCs w:val="25"/>
        </w:rPr>
        <w:t>7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C430A" w:rsidRPr="00DB2A9B" w:rsidRDefault="0007536E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</w:rPr>
        <w:t>V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>. Формы и методы контроля, система оценок …………………………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ab/>
      </w:r>
      <w:r w:rsidR="009D135D">
        <w:rPr>
          <w:rFonts w:ascii="Times New Roman" w:hAnsi="Times New Roman"/>
          <w:b/>
          <w:color w:val="000000"/>
          <w:sz w:val="26"/>
          <w:szCs w:val="26"/>
        </w:rPr>
        <w:t>8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 Аттестация: цели, виды, фор</w:t>
      </w:r>
      <w:r w:rsidR="00FD40CD">
        <w:rPr>
          <w:rFonts w:ascii="Times New Roman" w:hAnsi="Times New Roman"/>
          <w:color w:val="000000"/>
          <w:sz w:val="25"/>
          <w:szCs w:val="25"/>
        </w:rPr>
        <w:t>ма, содержание ……………………………...</w:t>
      </w:r>
      <w:r w:rsidR="00FD40CD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8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Контроль и учет усп</w:t>
      </w:r>
      <w:r w:rsidR="00FD40CD">
        <w:rPr>
          <w:rFonts w:ascii="Times New Roman" w:hAnsi="Times New Roman"/>
          <w:color w:val="000000"/>
          <w:sz w:val="25"/>
          <w:szCs w:val="25"/>
        </w:rPr>
        <w:t>е</w:t>
      </w:r>
      <w:r w:rsidR="00535075">
        <w:rPr>
          <w:rFonts w:ascii="Times New Roman" w:hAnsi="Times New Roman"/>
          <w:color w:val="000000"/>
          <w:sz w:val="25"/>
          <w:szCs w:val="25"/>
        </w:rPr>
        <w:t>ваемости ..…………………………………………….</w:t>
      </w:r>
      <w:r w:rsidR="00535075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8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V.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>Методическое обеспечение о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бразовательного процесса ……………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ab/>
      </w:r>
      <w:r w:rsidR="009D135D">
        <w:rPr>
          <w:rFonts w:ascii="Times New Roman" w:hAnsi="Times New Roman"/>
          <w:b/>
          <w:color w:val="000000"/>
          <w:sz w:val="26"/>
          <w:szCs w:val="26"/>
        </w:rPr>
        <w:t>9</w:t>
      </w:r>
    </w:p>
    <w:p w:rsidR="00FF2BD8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Методические рекомендации педа</w:t>
      </w:r>
      <w:r w:rsidR="00FD40CD">
        <w:rPr>
          <w:rFonts w:ascii="Times New Roman" w:hAnsi="Times New Roman"/>
          <w:color w:val="000000"/>
          <w:sz w:val="25"/>
          <w:szCs w:val="25"/>
        </w:rPr>
        <w:t>г</w:t>
      </w:r>
      <w:r w:rsidR="00535075">
        <w:rPr>
          <w:rFonts w:ascii="Times New Roman" w:hAnsi="Times New Roman"/>
          <w:color w:val="000000"/>
          <w:sz w:val="25"/>
          <w:szCs w:val="25"/>
        </w:rPr>
        <w:t>огическим работникам …………..….</w:t>
      </w:r>
      <w:r w:rsidR="00535075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9</w:t>
      </w:r>
    </w:p>
    <w:p w:rsidR="004C430A" w:rsidRDefault="004C430A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C430A" w:rsidRDefault="0007536E" w:rsidP="004C430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 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>Списки рекомендуемой нотной и методической литературы …</w:t>
      </w:r>
      <w:r w:rsidR="00FD40CD">
        <w:rPr>
          <w:rFonts w:ascii="Times New Roman" w:hAnsi="Times New Roman"/>
          <w:b/>
          <w:color w:val="000000"/>
          <w:sz w:val="26"/>
          <w:szCs w:val="26"/>
        </w:rPr>
        <w:t>…...</w:t>
      </w:r>
      <w:r w:rsidR="004C430A">
        <w:rPr>
          <w:rFonts w:ascii="Times New Roman" w:hAnsi="Times New Roman"/>
          <w:b/>
          <w:color w:val="000000"/>
          <w:sz w:val="26"/>
          <w:szCs w:val="26"/>
        </w:rPr>
        <w:tab/>
      </w:r>
      <w:r w:rsidR="00B33920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D135D">
        <w:rPr>
          <w:rFonts w:ascii="Times New Roman" w:hAnsi="Times New Roman"/>
          <w:b/>
          <w:color w:val="000000"/>
          <w:sz w:val="26"/>
          <w:szCs w:val="26"/>
        </w:rPr>
        <w:t>0</w:t>
      </w:r>
    </w:p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 Методическ</w:t>
      </w:r>
      <w:r w:rsidR="00535075">
        <w:rPr>
          <w:rFonts w:ascii="Times New Roman" w:hAnsi="Times New Roman"/>
          <w:color w:val="000000"/>
          <w:sz w:val="25"/>
          <w:szCs w:val="25"/>
        </w:rPr>
        <w:t xml:space="preserve">ая литература и </w:t>
      </w:r>
      <w:r>
        <w:rPr>
          <w:rFonts w:ascii="Times New Roman" w:hAnsi="Times New Roman"/>
          <w:color w:val="000000"/>
          <w:sz w:val="25"/>
          <w:szCs w:val="25"/>
        </w:rPr>
        <w:t>п</w:t>
      </w:r>
      <w:r w:rsidR="00FD40CD">
        <w:rPr>
          <w:rFonts w:ascii="Times New Roman" w:hAnsi="Times New Roman"/>
          <w:color w:val="000000"/>
          <w:sz w:val="25"/>
          <w:szCs w:val="25"/>
        </w:rPr>
        <w:t xml:space="preserve">особия </w:t>
      </w:r>
      <w:r w:rsidR="00535075">
        <w:rPr>
          <w:rFonts w:ascii="Times New Roman" w:hAnsi="Times New Roman"/>
          <w:color w:val="000000"/>
          <w:sz w:val="25"/>
          <w:szCs w:val="25"/>
        </w:rPr>
        <w:t>……..…………………………….…</w:t>
      </w:r>
      <w:r w:rsidR="00535075">
        <w:rPr>
          <w:rFonts w:ascii="Times New Roman" w:hAnsi="Times New Roman"/>
          <w:color w:val="000000"/>
          <w:sz w:val="25"/>
          <w:szCs w:val="25"/>
        </w:rPr>
        <w:tab/>
      </w:r>
      <w:r w:rsidR="009D135D">
        <w:rPr>
          <w:rFonts w:ascii="Times New Roman" w:hAnsi="Times New Roman"/>
          <w:color w:val="000000"/>
          <w:sz w:val="25"/>
          <w:szCs w:val="25"/>
        </w:rPr>
        <w:t>10</w:t>
      </w:r>
    </w:p>
    <w:bookmarkEnd w:id="0"/>
    <w:p w:rsidR="004C430A" w:rsidRDefault="004C430A" w:rsidP="004C430A">
      <w:pPr>
        <w:widowControl w:val="0"/>
        <w:spacing w:after="0" w:line="240" w:lineRule="auto"/>
        <w:ind w:left="284"/>
        <w:rPr>
          <w:rFonts w:ascii="Times New Roman" w:hAnsi="Times New Roman"/>
          <w:color w:val="000000"/>
          <w:sz w:val="10"/>
          <w:szCs w:val="10"/>
        </w:rPr>
      </w:pPr>
    </w:p>
    <w:p w:rsidR="004C430A" w:rsidRDefault="004C430A" w:rsidP="007C7B8A">
      <w:pPr>
        <w:widowControl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2. Учебная </w:t>
      </w:r>
      <w:r w:rsidR="00632C75">
        <w:rPr>
          <w:rFonts w:ascii="Times New Roman" w:hAnsi="Times New Roman"/>
          <w:color w:val="000000"/>
          <w:sz w:val="25"/>
          <w:szCs w:val="25"/>
        </w:rPr>
        <w:t xml:space="preserve">нотная </w:t>
      </w:r>
      <w:r>
        <w:rPr>
          <w:rFonts w:ascii="Times New Roman" w:hAnsi="Times New Roman"/>
          <w:color w:val="000000"/>
          <w:sz w:val="25"/>
          <w:szCs w:val="25"/>
        </w:rPr>
        <w:t>литература ………</w:t>
      </w:r>
      <w:r w:rsidR="00535075">
        <w:rPr>
          <w:rFonts w:ascii="Times New Roman" w:hAnsi="Times New Roman"/>
          <w:color w:val="000000"/>
          <w:sz w:val="25"/>
          <w:szCs w:val="25"/>
        </w:rPr>
        <w:t>…..……………………………………..</w:t>
      </w:r>
      <w:r w:rsidR="00535075">
        <w:rPr>
          <w:rFonts w:ascii="Times New Roman" w:hAnsi="Times New Roman"/>
          <w:color w:val="000000"/>
          <w:sz w:val="25"/>
          <w:szCs w:val="25"/>
        </w:rPr>
        <w:tab/>
      </w:r>
      <w:r w:rsidR="00B33920">
        <w:rPr>
          <w:rFonts w:ascii="Times New Roman" w:hAnsi="Times New Roman"/>
          <w:color w:val="000000"/>
          <w:sz w:val="25"/>
          <w:szCs w:val="25"/>
        </w:rPr>
        <w:t>1</w:t>
      </w:r>
      <w:r w:rsidR="009D135D">
        <w:rPr>
          <w:rFonts w:ascii="Times New Roman" w:hAnsi="Times New Roman"/>
          <w:color w:val="000000"/>
          <w:sz w:val="25"/>
          <w:szCs w:val="25"/>
        </w:rPr>
        <w:t>1</w:t>
      </w:r>
    </w:p>
    <w:p w:rsidR="00FF2BD8" w:rsidRDefault="004C430A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D278D">
        <w:rPr>
          <w:rFonts w:ascii="Times New Roman" w:hAnsi="Times New Roman"/>
          <w:b/>
          <w:sz w:val="28"/>
          <w:szCs w:val="28"/>
          <w:highlight w:val="white"/>
        </w:rPr>
        <w:br w:type="page"/>
      </w:r>
    </w:p>
    <w:p w:rsidR="00FF2BD8" w:rsidRPr="00FF2BD8" w:rsidRDefault="00FF2BD8" w:rsidP="00BF1C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highlight w:val="white"/>
        </w:rPr>
      </w:pPr>
    </w:p>
    <w:p w:rsidR="0038282A" w:rsidRDefault="004C430A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BF780B" w:rsidRDefault="00BF780B" w:rsidP="00BF780B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496621" w:rsidRPr="00BF780B" w:rsidRDefault="00496621" w:rsidP="00BF780B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F1C89" w:rsidRPr="00BF1C89" w:rsidRDefault="00BF1C89" w:rsidP="00BF1C8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F1C89">
        <w:rPr>
          <w:rFonts w:ascii="Times New Roman" w:hAnsi="Times New Roman"/>
          <w:b/>
          <w:sz w:val="28"/>
          <w:szCs w:val="28"/>
          <w:lang w:eastAsia="zh-CN"/>
        </w:rPr>
        <w:t>1. Общая характеристика пр</w:t>
      </w:r>
      <w:r w:rsidR="00F35AE9">
        <w:rPr>
          <w:rFonts w:ascii="Times New Roman" w:hAnsi="Times New Roman"/>
          <w:b/>
          <w:sz w:val="28"/>
          <w:szCs w:val="28"/>
          <w:lang w:eastAsia="zh-CN"/>
        </w:rPr>
        <w:t xml:space="preserve">ограммы </w:t>
      </w:r>
      <w:r w:rsidR="00F35AE9" w:rsidRPr="00F35AE9">
        <w:rPr>
          <w:rFonts w:ascii="Times New Roman" w:hAnsi="Times New Roman"/>
          <w:b/>
          <w:sz w:val="28"/>
          <w:szCs w:val="28"/>
          <w:lang w:eastAsia="zh-CN"/>
        </w:rPr>
        <w:t>«</w:t>
      </w:r>
      <w:r w:rsidR="00E63B14">
        <w:rPr>
          <w:rFonts w:ascii="Times New Roman" w:hAnsi="Times New Roman"/>
          <w:b/>
          <w:sz w:val="28"/>
          <w:szCs w:val="28"/>
          <w:lang w:eastAsia="zh-CN"/>
        </w:rPr>
        <w:t>Музыкальный инструмент:  гитара</w:t>
      </w:r>
      <w:r w:rsidR="00F35AE9" w:rsidRPr="00F35AE9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9973DA" w:rsidRDefault="008D4F6B" w:rsidP="00393E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 xml:space="preserve">Программа 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="00E63B14">
        <w:rPr>
          <w:rFonts w:ascii="Times New Roman" w:hAnsi="Times New Roman"/>
          <w:sz w:val="28"/>
          <w:szCs w:val="28"/>
          <w:lang w:eastAsia="zh-CN"/>
        </w:rPr>
        <w:t>Музыкальный инструмент:  гитара</w:t>
      </w:r>
      <w:r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F502D5">
        <w:rPr>
          <w:rFonts w:ascii="Times New Roman" w:hAnsi="Times New Roman"/>
          <w:sz w:val="28"/>
          <w:szCs w:val="28"/>
          <w:lang w:eastAsia="zh-CN"/>
        </w:rPr>
        <w:t>(</w:t>
      </w:r>
      <w:r w:rsidR="00A15430">
        <w:rPr>
          <w:rFonts w:ascii="Times New Roman" w:hAnsi="Times New Roman"/>
          <w:sz w:val="28"/>
          <w:szCs w:val="28"/>
          <w:lang w:eastAsia="zh-CN"/>
        </w:rPr>
        <w:t>далее по тексту</w:t>
      </w:r>
      <w:r w:rsidR="00F502D5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="00D877BE">
        <w:rPr>
          <w:rFonts w:ascii="Times New Roman" w:hAnsi="Times New Roman"/>
          <w:sz w:val="28"/>
          <w:szCs w:val="28"/>
          <w:lang w:eastAsia="zh-CN"/>
        </w:rPr>
        <w:t>Программа</w:t>
      </w:r>
      <w:r w:rsidR="00F502D5">
        <w:rPr>
          <w:rFonts w:ascii="Times New Roman" w:hAnsi="Times New Roman"/>
          <w:sz w:val="28"/>
          <w:szCs w:val="28"/>
          <w:lang w:eastAsia="zh-CN"/>
        </w:rPr>
        <w:t>)</w:t>
      </w:r>
      <w:r w:rsidR="00435624">
        <w:rPr>
          <w:rFonts w:ascii="Times New Roman" w:hAnsi="Times New Roman"/>
          <w:sz w:val="28"/>
          <w:szCs w:val="28"/>
          <w:lang w:eastAsia="zh-CN"/>
        </w:rPr>
        <w:t xml:space="preserve"> предназначена для учащихся</w:t>
      </w:r>
      <w:r w:rsidR="000F4715">
        <w:rPr>
          <w:rFonts w:ascii="Times New Roman" w:hAnsi="Times New Roman"/>
          <w:sz w:val="28"/>
          <w:szCs w:val="28"/>
          <w:lang w:eastAsia="zh-CN"/>
        </w:rPr>
        <w:t xml:space="preserve"> 7-1</w:t>
      </w:r>
      <w:r w:rsidR="00E63B14">
        <w:rPr>
          <w:rFonts w:ascii="Times New Roman" w:hAnsi="Times New Roman"/>
          <w:sz w:val="28"/>
          <w:szCs w:val="28"/>
          <w:lang w:eastAsia="zh-CN"/>
        </w:rPr>
        <w:t>7</w:t>
      </w:r>
      <w:r w:rsidR="000F4715">
        <w:rPr>
          <w:rFonts w:ascii="Times New Roman" w:hAnsi="Times New Roman"/>
          <w:sz w:val="28"/>
          <w:szCs w:val="28"/>
          <w:lang w:eastAsia="zh-CN"/>
        </w:rPr>
        <w:t xml:space="preserve"> лет</w:t>
      </w:r>
      <w:r w:rsidR="00435624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F502D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35624">
        <w:rPr>
          <w:rFonts w:ascii="Times New Roman" w:hAnsi="Times New Roman"/>
          <w:sz w:val="28"/>
          <w:szCs w:val="28"/>
          <w:lang w:eastAsia="zh-CN"/>
        </w:rPr>
        <w:t xml:space="preserve">желающих получить первоначальные навыки игры на инструменте, которые могут стать </w:t>
      </w:r>
      <w:r w:rsidR="000F4715">
        <w:rPr>
          <w:rFonts w:ascii="Times New Roman" w:hAnsi="Times New Roman"/>
          <w:sz w:val="28"/>
          <w:szCs w:val="28"/>
          <w:lang w:eastAsia="zh-CN"/>
        </w:rPr>
        <w:t xml:space="preserve">основой </w:t>
      </w:r>
      <w:r w:rsidR="00435624">
        <w:rPr>
          <w:rFonts w:ascii="Times New Roman" w:hAnsi="Times New Roman"/>
          <w:sz w:val="28"/>
          <w:szCs w:val="28"/>
          <w:lang w:eastAsia="zh-CN"/>
        </w:rPr>
        <w:t xml:space="preserve"> для дальнейшего освоения гитарного исполнительства самостоятельно или под руководством преподавателя </w:t>
      </w:r>
      <w:r w:rsidR="00D877BE">
        <w:rPr>
          <w:rFonts w:ascii="Times New Roman" w:hAnsi="Times New Roman"/>
          <w:sz w:val="28"/>
          <w:szCs w:val="28"/>
          <w:lang w:eastAsia="zh-CN"/>
        </w:rPr>
        <w:t xml:space="preserve">в классе ДШИ. </w:t>
      </w:r>
      <w:r w:rsidR="00435624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9973DA" w:rsidRDefault="009973DA" w:rsidP="0099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  <w:lang w:eastAsia="zh-CN"/>
        </w:rPr>
        <w:t xml:space="preserve">Обучение </w:t>
      </w:r>
      <w:r>
        <w:rPr>
          <w:rFonts w:ascii="Times New Roman" w:hAnsi="Times New Roman"/>
          <w:sz w:val="28"/>
          <w:szCs w:val="28"/>
          <w:lang w:eastAsia="zh-CN"/>
        </w:rPr>
        <w:t>по Программе</w:t>
      </w:r>
      <w:r w:rsidRPr="0007536E">
        <w:rPr>
          <w:rFonts w:ascii="Times New Roman" w:hAnsi="Times New Roman"/>
          <w:sz w:val="28"/>
          <w:szCs w:val="28"/>
          <w:lang w:eastAsia="zh-CN"/>
        </w:rPr>
        <w:t xml:space="preserve"> включает в себя музыкальную грамотность, навыки ансамблевой игры, аккомпанемента и самостоятельной работы. </w:t>
      </w:r>
      <w:r>
        <w:rPr>
          <w:rFonts w:ascii="Times New Roman" w:hAnsi="Times New Roman"/>
          <w:sz w:val="28"/>
          <w:szCs w:val="28"/>
          <w:lang w:eastAsia="zh-CN"/>
        </w:rPr>
        <w:t>Учащиеся знакомятся с р</w:t>
      </w:r>
      <w:r>
        <w:rPr>
          <w:rFonts w:ascii="Times New Roman" w:hAnsi="Times New Roman"/>
          <w:sz w:val="28"/>
          <w:szCs w:val="28"/>
        </w:rPr>
        <w:t>азнообразным учебным репертуаром, включающим музыку разных стилей и эпох, в том числе, классическую и популярную</w:t>
      </w:r>
      <w:r w:rsidRPr="0037412D">
        <w:rPr>
          <w:rFonts w:ascii="Times New Roman" w:hAnsi="Times New Roman"/>
          <w:sz w:val="28"/>
          <w:szCs w:val="28"/>
        </w:rPr>
        <w:t>.</w:t>
      </w:r>
    </w:p>
    <w:p w:rsidR="00393EA4" w:rsidRPr="00F662F6" w:rsidRDefault="00D877BE" w:rsidP="00393E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Программа </w:t>
      </w:r>
      <w:r w:rsidR="009973DA">
        <w:rPr>
          <w:rFonts w:ascii="Times New Roman" w:hAnsi="Times New Roman"/>
          <w:sz w:val="28"/>
          <w:szCs w:val="28"/>
          <w:lang w:eastAsia="zh-CN"/>
        </w:rPr>
        <w:t>составлена</w:t>
      </w:r>
      <w:r w:rsidR="008D4F6B" w:rsidRPr="0035702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с учетом требований </w:t>
      </w:r>
      <w:r w:rsidR="008D4F6B">
        <w:rPr>
          <w:rFonts w:ascii="Times New Roman" w:hAnsi="Times New Roman"/>
          <w:sz w:val="28"/>
          <w:szCs w:val="28"/>
          <w:lang w:eastAsia="zh-CN"/>
        </w:rPr>
        <w:t>примерных программ</w:t>
      </w:r>
      <w:r w:rsidR="00955B18" w:rsidRPr="00955B18">
        <w:rPr>
          <w:rFonts w:ascii="Times New Roman" w:hAnsi="Times New Roman"/>
          <w:sz w:val="28"/>
          <w:szCs w:val="28"/>
        </w:rPr>
        <w:t xml:space="preserve"> </w:t>
      </w:r>
      <w:r w:rsidR="00955B18" w:rsidRPr="005C4829">
        <w:rPr>
          <w:rFonts w:ascii="Times New Roman" w:hAnsi="Times New Roman"/>
          <w:sz w:val="28"/>
          <w:szCs w:val="28"/>
        </w:rPr>
        <w:t xml:space="preserve">для </w:t>
      </w:r>
      <w:r w:rsidR="00955B18">
        <w:rPr>
          <w:rFonts w:ascii="Times New Roman" w:hAnsi="Times New Roman"/>
          <w:sz w:val="28"/>
          <w:szCs w:val="28"/>
        </w:rPr>
        <w:t>ДМШ</w:t>
      </w:r>
      <w:r w:rsidR="00955B18" w:rsidRPr="005C4829">
        <w:rPr>
          <w:rFonts w:ascii="Times New Roman" w:hAnsi="Times New Roman"/>
          <w:sz w:val="28"/>
          <w:szCs w:val="28"/>
        </w:rPr>
        <w:t xml:space="preserve"> и музыкальных отделений </w:t>
      </w:r>
      <w:r w:rsidR="00955B18">
        <w:rPr>
          <w:rFonts w:ascii="Times New Roman" w:hAnsi="Times New Roman"/>
          <w:sz w:val="28"/>
          <w:szCs w:val="28"/>
        </w:rPr>
        <w:t>ДШИ</w:t>
      </w:r>
      <w:r w:rsidR="008D4F6B">
        <w:rPr>
          <w:rFonts w:ascii="Times New Roman" w:hAnsi="Times New Roman"/>
          <w:sz w:val="28"/>
          <w:szCs w:val="28"/>
          <w:lang w:eastAsia="zh-CN"/>
        </w:rPr>
        <w:t xml:space="preserve">, изданных </w:t>
      </w:r>
      <w:r w:rsidR="008D4F6B" w:rsidRPr="00DB2A9B">
        <w:rPr>
          <w:rFonts w:ascii="Times New Roman" w:hAnsi="Times New Roman"/>
          <w:sz w:val="28"/>
          <w:szCs w:val="28"/>
          <w:lang w:eastAsia="zh-CN"/>
        </w:rPr>
        <w:t>Всесоюзным методическим кабинетом по учебным заведениям искусств и культуры (М</w:t>
      </w:r>
      <w:r w:rsidR="008D4F6B">
        <w:rPr>
          <w:rFonts w:ascii="Times New Roman" w:hAnsi="Times New Roman"/>
          <w:sz w:val="28"/>
          <w:szCs w:val="28"/>
          <w:lang w:eastAsia="zh-CN"/>
        </w:rPr>
        <w:t xml:space="preserve">., </w:t>
      </w:r>
      <w:r w:rsidR="008D4F6B" w:rsidRPr="00DB2A9B">
        <w:rPr>
          <w:rFonts w:ascii="Times New Roman" w:hAnsi="Times New Roman"/>
          <w:sz w:val="28"/>
          <w:szCs w:val="28"/>
          <w:lang w:eastAsia="zh-CN"/>
        </w:rPr>
        <w:t>1988</w:t>
      </w:r>
      <w:r w:rsidR="008D4F6B">
        <w:rPr>
          <w:rFonts w:ascii="Times New Roman" w:hAnsi="Times New Roman"/>
          <w:sz w:val="28"/>
          <w:szCs w:val="28"/>
          <w:lang w:eastAsia="zh-CN"/>
        </w:rPr>
        <w:t>, 1991</w:t>
      </w:r>
      <w:r w:rsidR="00955B18">
        <w:rPr>
          <w:rFonts w:ascii="Times New Roman" w:hAnsi="Times New Roman"/>
          <w:sz w:val="28"/>
          <w:szCs w:val="28"/>
          <w:lang w:eastAsia="zh-CN"/>
        </w:rPr>
        <w:t>, 2002</w:t>
      </w:r>
      <w:r w:rsidR="008D4F6B" w:rsidRPr="00DB2A9B">
        <w:rPr>
          <w:rFonts w:ascii="Times New Roman" w:hAnsi="Times New Roman"/>
          <w:sz w:val="28"/>
          <w:szCs w:val="28"/>
          <w:lang w:eastAsia="zh-CN"/>
        </w:rPr>
        <w:t>)</w:t>
      </w:r>
      <w:r w:rsidR="00955B18" w:rsidRPr="00075DDC">
        <w:rPr>
          <w:rFonts w:ascii="Times New Roman" w:hAnsi="Times New Roman"/>
          <w:sz w:val="28"/>
          <w:szCs w:val="28"/>
        </w:rPr>
        <w:t>.</w:t>
      </w:r>
      <w:r w:rsidR="00955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9973DA">
        <w:rPr>
          <w:rFonts w:ascii="Times New Roman" w:hAnsi="Times New Roman"/>
          <w:sz w:val="28"/>
          <w:szCs w:val="28"/>
        </w:rPr>
        <w:t>разрабатывалась</w:t>
      </w:r>
      <w:r>
        <w:rPr>
          <w:rFonts w:ascii="Times New Roman" w:hAnsi="Times New Roman"/>
          <w:sz w:val="28"/>
          <w:szCs w:val="28"/>
        </w:rPr>
        <w:t xml:space="preserve"> в соответствии с документом 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>«Рекомендаци</w:t>
      </w:r>
      <w:r w:rsidR="00393EA4">
        <w:rPr>
          <w:rFonts w:ascii="Times New Roman" w:hAnsi="Times New Roman"/>
          <w:sz w:val="28"/>
          <w:szCs w:val="28"/>
          <w:lang w:eastAsia="zh-CN"/>
        </w:rPr>
        <w:t>и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 xml:space="preserve"> по организации образовательной и методической деятельности </w:t>
      </w:r>
      <w:r w:rsidR="006C3C25">
        <w:rPr>
          <w:rFonts w:ascii="Times New Roman" w:hAnsi="Times New Roman"/>
          <w:sz w:val="28"/>
          <w:szCs w:val="28"/>
          <w:lang w:eastAsia="zh-CN"/>
        </w:rPr>
        <w:t xml:space="preserve">при реализации общеобразовательных 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>программ в области искусств», направленны</w:t>
      </w:r>
      <w:r w:rsidR="005B5150">
        <w:rPr>
          <w:rFonts w:ascii="Times New Roman" w:hAnsi="Times New Roman"/>
          <w:sz w:val="28"/>
          <w:szCs w:val="28"/>
          <w:lang w:eastAsia="zh-CN"/>
        </w:rPr>
        <w:t>е</w:t>
      </w:r>
      <w:r w:rsidR="00393EA4" w:rsidRPr="006A10BF">
        <w:rPr>
          <w:rFonts w:ascii="Times New Roman" w:hAnsi="Times New Roman"/>
          <w:sz w:val="28"/>
          <w:szCs w:val="28"/>
          <w:lang w:eastAsia="zh-CN"/>
        </w:rPr>
        <w:t xml:space="preserve"> письмом Министерства культуры Российской Федерации от 21.11.2013 №191-01-39/06-ГИ. </w:t>
      </w:r>
    </w:p>
    <w:p w:rsidR="00FF2BD8" w:rsidRPr="00BF780B" w:rsidRDefault="00FF2BD8" w:rsidP="0007536E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311FD1" w:rsidRPr="000F4715" w:rsidRDefault="0007536E" w:rsidP="000F4715">
      <w:pPr>
        <w:pStyle w:val="Body1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CB765F">
        <w:rPr>
          <w:rFonts w:ascii="Times New Roman" w:hAnsi="Times New Roman"/>
          <w:b/>
          <w:sz w:val="28"/>
          <w:szCs w:val="28"/>
          <w:lang w:val="ru-RU"/>
        </w:rPr>
        <w:t xml:space="preserve">Срок реализации </w:t>
      </w:r>
      <w:r w:rsidR="00F35AE9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  <w:r w:rsidRPr="00CB76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1FD1" w:rsidRPr="000F47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составляет </w:t>
      </w:r>
      <w:r w:rsidR="00D877BE" w:rsidRPr="000F47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1 год.</w:t>
      </w:r>
      <w:r w:rsidR="00311FD1" w:rsidRPr="000F47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FF2BD8" w:rsidRPr="00EA3F0D" w:rsidRDefault="00FF2BD8" w:rsidP="00311FD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311FD1" w:rsidRPr="002E2BE2" w:rsidRDefault="00311FD1" w:rsidP="00311FD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311FD1" w:rsidRPr="00311FD1" w:rsidRDefault="00311FD1" w:rsidP="00311FD1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311FD1">
        <w:rPr>
          <w:sz w:val="28"/>
          <w:szCs w:val="28"/>
        </w:rPr>
        <w:t xml:space="preserve">Форма проведения (аудиторных) занятий: индивидуальная, рекомендуемая продолжительность урока - </w:t>
      </w:r>
      <w:r w:rsidR="00D877BE">
        <w:rPr>
          <w:sz w:val="28"/>
          <w:szCs w:val="28"/>
        </w:rPr>
        <w:t>40-</w:t>
      </w:r>
      <w:r w:rsidRPr="00311FD1">
        <w:rPr>
          <w:sz w:val="28"/>
          <w:szCs w:val="28"/>
        </w:rPr>
        <w:t xml:space="preserve">45 минут.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FF2BD8" w:rsidRPr="00EA3F0D" w:rsidRDefault="00FF2BD8" w:rsidP="00311FD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311FD1" w:rsidRPr="00137CB8" w:rsidRDefault="00311FD1" w:rsidP="00311FD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 xml:space="preserve">4. Объем учебного времени на реализацию </w:t>
      </w:r>
      <w:r w:rsidR="00D877BE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311FD1" w:rsidRDefault="00D877BE" w:rsidP="00311FD1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неделю. Годовой объем времени составляет 66 часов.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95950">
        <w:rPr>
          <w:sz w:val="28"/>
          <w:szCs w:val="28"/>
        </w:rPr>
        <w:t>По пр</w:t>
      </w:r>
      <w:r w:rsidR="000F4715">
        <w:rPr>
          <w:sz w:val="28"/>
          <w:szCs w:val="28"/>
        </w:rPr>
        <w:t>ограмме</w:t>
      </w:r>
      <w:r w:rsidRPr="00495950">
        <w:rPr>
          <w:sz w:val="28"/>
          <w:szCs w:val="28"/>
        </w:rPr>
        <w:t xml:space="preserve">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AA001B" w:rsidRPr="00EA675B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675B">
        <w:rPr>
          <w:sz w:val="28"/>
          <w:szCs w:val="28"/>
        </w:rPr>
        <w:t>- участие  обучающихся  в  концертах</w:t>
      </w:r>
      <w:r w:rsidR="000F4715">
        <w:rPr>
          <w:sz w:val="28"/>
          <w:szCs w:val="28"/>
        </w:rPr>
        <w:t xml:space="preserve"> и</w:t>
      </w:r>
      <w:r w:rsidRPr="00EA675B">
        <w:rPr>
          <w:sz w:val="28"/>
          <w:szCs w:val="28"/>
        </w:rPr>
        <w:t xml:space="preserve">  творческих  мероприятиях  образовательного  учреждения</w:t>
      </w:r>
      <w:r>
        <w:rPr>
          <w:sz w:val="28"/>
          <w:szCs w:val="28"/>
        </w:rPr>
        <w:t>.</w:t>
      </w:r>
    </w:p>
    <w:p w:rsidR="00AA001B" w:rsidRPr="00495950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95950">
        <w:rPr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AA001B" w:rsidRPr="00C40E39" w:rsidRDefault="00AA001B" w:rsidP="00495950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07536E" w:rsidRPr="00BF780B" w:rsidRDefault="0007536E" w:rsidP="00BF780B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07536E" w:rsidRPr="00EC22D2" w:rsidRDefault="00632C75" w:rsidP="00F502D5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="000753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536E" w:rsidRPr="00EC22D2">
        <w:rPr>
          <w:rFonts w:ascii="Times New Roman" w:hAnsi="Times New Roman"/>
          <w:b/>
          <w:sz w:val="28"/>
          <w:szCs w:val="28"/>
          <w:lang w:val="ru-RU"/>
        </w:rPr>
        <w:t xml:space="preserve">Цели и задачи </w:t>
      </w:r>
      <w:r w:rsidR="00B33920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764FE5" w:rsidRDefault="00764FE5" w:rsidP="00764F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9973DA">
        <w:rPr>
          <w:rFonts w:ascii="Times New Roman" w:hAnsi="Times New Roman"/>
          <w:sz w:val="28"/>
          <w:szCs w:val="28"/>
        </w:rPr>
        <w:t>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E63B14">
        <w:rPr>
          <w:rFonts w:ascii="Times New Roman" w:hAnsi="Times New Roman"/>
          <w:sz w:val="28"/>
          <w:szCs w:val="28"/>
        </w:rPr>
        <w:t>Музыкальный инструмент:  гитара</w:t>
      </w:r>
      <w:r w:rsidRPr="00F97B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 музыкально-творческих способностей учащегося </w:t>
      </w:r>
      <w:r>
        <w:rPr>
          <w:rFonts w:ascii="Times New Roman" w:hAnsi="Times New Roman"/>
          <w:sz w:val="28"/>
          <w:szCs w:val="28"/>
        </w:rPr>
        <w:t xml:space="preserve">средствами </w:t>
      </w:r>
      <w:r w:rsidRPr="00F97B22">
        <w:rPr>
          <w:rFonts w:ascii="Times New Roman" w:hAnsi="Times New Roman"/>
          <w:sz w:val="28"/>
          <w:szCs w:val="28"/>
        </w:rPr>
        <w:t>приоб</w:t>
      </w:r>
      <w:r>
        <w:rPr>
          <w:rFonts w:ascii="Times New Roman" w:hAnsi="Times New Roman"/>
          <w:sz w:val="28"/>
          <w:szCs w:val="28"/>
        </w:rPr>
        <w:t>щения к исполнительству и музицированию на данном инструменте.</w:t>
      </w:r>
    </w:p>
    <w:p w:rsidR="00764FE5" w:rsidRPr="004E381D" w:rsidRDefault="00764FE5" w:rsidP="00764FE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764FE5" w:rsidRPr="00B33F9F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развитие;</w:t>
      </w:r>
    </w:p>
    <w:p w:rsidR="00764FE5" w:rsidRPr="00764FE5" w:rsidRDefault="000F471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764FE5" w:rsidRPr="00764FE5">
        <w:rPr>
          <w:rFonts w:ascii="Times New Roman" w:hAnsi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 и т.п.;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знаниями, умениями и навыками игры на шестиструнной гитаре, позволяющими выпускнику приобретать собственный опыт музицирования;</w:t>
      </w:r>
    </w:p>
    <w:p w:rsidR="00764FE5" w:rsidRPr="00B33F9F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764FE5" w:rsidRPr="00B33F9F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</w:t>
      </w:r>
      <w:r w:rsidR="0027694A">
        <w:rPr>
          <w:rFonts w:ascii="Times New Roman" w:hAnsi="Times New Roman"/>
          <w:sz w:val="28"/>
          <w:szCs w:val="28"/>
        </w:rPr>
        <w:t>ктивной творческой деятельности</w:t>
      </w:r>
      <w:r w:rsidRPr="00B33F9F">
        <w:rPr>
          <w:rFonts w:ascii="Times New Roman" w:hAnsi="Times New Roman"/>
          <w:sz w:val="28"/>
          <w:szCs w:val="28"/>
        </w:rPr>
        <w:t>;</w:t>
      </w:r>
    </w:p>
    <w:p w:rsidR="00764FE5" w:rsidRP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64FE5" w:rsidRP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 xml:space="preserve">формирование мотивации к </w:t>
      </w:r>
      <w:r w:rsidR="000F4715">
        <w:rPr>
          <w:rFonts w:ascii="Times New Roman" w:hAnsi="Times New Roman"/>
          <w:sz w:val="28"/>
          <w:szCs w:val="28"/>
        </w:rPr>
        <w:t>занятиям музыкой, интереса к искусству и творчеству.</w:t>
      </w:r>
      <w:r w:rsidRPr="00764FE5">
        <w:rPr>
          <w:rFonts w:ascii="Times New Roman" w:hAnsi="Times New Roman"/>
          <w:sz w:val="28"/>
          <w:szCs w:val="28"/>
        </w:rPr>
        <w:t xml:space="preserve"> </w:t>
      </w:r>
    </w:p>
    <w:p w:rsidR="0007536E" w:rsidRPr="00C40E39" w:rsidRDefault="0007536E" w:rsidP="00F502D5">
      <w:pPr>
        <w:pStyle w:val="Body1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07536E" w:rsidRPr="00EC22D2" w:rsidRDefault="00632C75" w:rsidP="00F502D5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0753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7536E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7536E" w:rsidRDefault="0007536E" w:rsidP="00F502D5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Для достижения поставленной цели и реализации задач </w:t>
      </w:r>
      <w:r w:rsidR="000F4715">
        <w:rPr>
          <w:rFonts w:ascii="Times New Roman" w:eastAsia="Helvetica" w:hAnsi="Times New Roman"/>
          <w:sz w:val="28"/>
          <w:szCs w:val="28"/>
          <w:lang w:val="ru-RU"/>
        </w:rPr>
        <w:t xml:space="preserve">Программы  </w:t>
      </w:r>
      <w:r>
        <w:rPr>
          <w:rFonts w:ascii="Times New Roman" w:eastAsia="Helvetica" w:hAnsi="Times New Roman"/>
          <w:sz w:val="28"/>
          <w:szCs w:val="28"/>
          <w:lang w:val="ru-RU"/>
        </w:rPr>
        <w:t>используются следующие методы обучения:</w:t>
      </w:r>
    </w:p>
    <w:p w:rsidR="0007536E" w:rsidRPr="00764FE5" w:rsidRDefault="0007536E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 xml:space="preserve">практический </w:t>
      </w:r>
      <w:r>
        <w:rPr>
          <w:rFonts w:ascii="Times New Roman" w:hAnsi="Times New Roman"/>
          <w:sz w:val="28"/>
          <w:szCs w:val="28"/>
        </w:rPr>
        <w:t>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07536E" w:rsidRPr="00764FE5" w:rsidRDefault="0007536E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 xml:space="preserve"> </w:t>
      </w:r>
      <w:r w:rsidR="00764FE5" w:rsidRPr="00764FE5">
        <w:rPr>
          <w:rFonts w:ascii="Times New Roman" w:hAnsi="Times New Roman"/>
          <w:sz w:val="28"/>
          <w:szCs w:val="28"/>
        </w:rPr>
        <w:t xml:space="preserve"> </w:t>
      </w:r>
      <w:r w:rsidRPr="00764FE5">
        <w:rPr>
          <w:rFonts w:ascii="Times New Roman" w:hAnsi="Times New Roman"/>
          <w:sz w:val="28"/>
          <w:szCs w:val="28"/>
        </w:rPr>
        <w:t>аналитический (сравнения и обобщения, развитие логического мышления);</w:t>
      </w:r>
    </w:p>
    <w:p w:rsidR="0007536E" w:rsidRPr="00764FE5" w:rsidRDefault="0007536E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</w:t>
      </w:r>
      <w:r w:rsidR="00764FE5">
        <w:rPr>
          <w:rFonts w:ascii="Times New Roman" w:hAnsi="Times New Roman"/>
          <w:sz w:val="28"/>
          <w:szCs w:val="28"/>
        </w:rPr>
        <w:t xml:space="preserve"> впечатления);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764FE5" w:rsidRDefault="00764FE5" w:rsidP="00E6702D">
      <w:pPr>
        <w:numPr>
          <w:ilvl w:val="0"/>
          <w:numId w:val="4"/>
        </w:numPr>
        <w:tabs>
          <w:tab w:val="clear" w:pos="1145"/>
          <w:tab w:val="num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07536E" w:rsidRDefault="00764FE5" w:rsidP="00764FE5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Перечисленные методы работы являются наиболее продуктивными при реализации поставленных целей и задач </w:t>
      </w:r>
      <w:r w:rsidR="000F4715">
        <w:rPr>
          <w:rFonts w:ascii="Times New Roman" w:eastAsia="Geeza Pro" w:hAnsi="Times New Roman"/>
          <w:sz w:val="28"/>
          <w:szCs w:val="28"/>
          <w:lang w:val="ru-RU"/>
        </w:rPr>
        <w:t>Программы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 и основаны на проверенных методиках и сложившихся традициях гитарного исполнительства.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07536E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Индивидуальн</w:t>
      </w:r>
      <w:r w:rsidR="00BF780B">
        <w:rPr>
          <w:rFonts w:ascii="Times New Roman" w:eastAsia="Helvetica" w:hAnsi="Times New Roman"/>
          <w:color w:val="00000A"/>
          <w:sz w:val="28"/>
          <w:szCs w:val="28"/>
          <w:lang w:val="ru-RU"/>
        </w:rPr>
        <w:t>ая форма</w:t>
      </w:r>
      <w:r w:rsidR="0007536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07536E" w:rsidRPr="00BF780B" w:rsidRDefault="0007536E" w:rsidP="00F502D5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38282A" w:rsidRPr="00C336C7" w:rsidRDefault="00632C75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282A" w:rsidRPr="00C336C7">
        <w:rPr>
          <w:rFonts w:ascii="Times New Roman" w:hAnsi="Times New Roman"/>
          <w:b/>
          <w:sz w:val="28"/>
          <w:szCs w:val="28"/>
        </w:rPr>
        <w:t>. Материально-технические условия</w:t>
      </w:r>
    </w:p>
    <w:p w:rsidR="00C336C7" w:rsidRDefault="00C336C7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C1302F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  <w:r w:rsidR="007C7B8A">
        <w:rPr>
          <w:rFonts w:ascii="Times New Roman" w:hAnsi="Times New Roman"/>
          <w:sz w:val="28"/>
          <w:szCs w:val="28"/>
        </w:rPr>
        <w:t xml:space="preserve"> </w:t>
      </w:r>
      <w:r w:rsidRPr="00787CB8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в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787CB8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ах по классу гитары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необходимые принадлежности: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Разноразмерные инструменты (гитары). </w:t>
      </w:r>
      <w:r w:rsidR="0085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Разноуровневые подставки под ноги или суппорты (</w:t>
      </w:r>
      <w:r w:rsidRPr="00C336C7">
        <w:rPr>
          <w:rFonts w:ascii="Times New Roman" w:hAnsi="Times New Roman"/>
          <w:sz w:val="28"/>
          <w:szCs w:val="28"/>
        </w:rPr>
        <w:t xml:space="preserve">устройства, позволяющие играть в классической посадке без использования подставки под ногу </w:t>
      </w:r>
      <w:r>
        <w:rPr>
          <w:rFonts w:ascii="Times New Roman" w:hAnsi="Times New Roman"/>
          <w:sz w:val="28"/>
          <w:szCs w:val="28"/>
        </w:rPr>
        <w:t>и держать ноги на одном уровне).</w:t>
      </w:r>
    </w:p>
    <w:p w:rsidR="0038282A" w:rsidRPr="00C336C7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336C7"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38282A" w:rsidRPr="00C336C7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336C7"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38282A" w:rsidRPr="00C336C7" w:rsidRDefault="00C40E39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282A" w:rsidRPr="00C336C7">
        <w:rPr>
          <w:rFonts w:ascii="Times New Roman" w:hAnsi="Times New Roman"/>
          <w:sz w:val="28"/>
          <w:szCs w:val="28"/>
        </w:rPr>
        <w:t>амертон для точной и удобной настройки инструмента.</w:t>
      </w:r>
    </w:p>
    <w:p w:rsidR="00764FE5" w:rsidRPr="00540874" w:rsidRDefault="00C336C7" w:rsidP="00764FE5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классах имеются </w:t>
      </w:r>
      <w:r w:rsidRPr="00787CB8">
        <w:rPr>
          <w:rFonts w:ascii="Times New Roman" w:hAnsi="Times New Roman"/>
          <w:sz w:val="28"/>
          <w:szCs w:val="28"/>
        </w:rPr>
        <w:t>фортепиано, наглядны</w:t>
      </w:r>
      <w:r>
        <w:rPr>
          <w:rFonts w:ascii="Times New Roman" w:hAnsi="Times New Roman"/>
          <w:sz w:val="28"/>
          <w:szCs w:val="28"/>
        </w:rPr>
        <w:t>е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ая и методическая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  <w:r w:rsidRPr="00787CB8">
        <w:rPr>
          <w:rFonts w:ascii="Times New Roman" w:hAnsi="Times New Roman"/>
          <w:sz w:val="28"/>
          <w:szCs w:val="28"/>
        </w:rPr>
        <w:t xml:space="preserve">. </w:t>
      </w:r>
      <w:r w:rsidR="00764FE5">
        <w:rPr>
          <w:rFonts w:ascii="Times New Roman" w:eastAsia="Geeza Pro" w:hAnsi="Times New Roman"/>
          <w:color w:val="000000"/>
          <w:sz w:val="28"/>
          <w:szCs w:val="28"/>
        </w:rPr>
        <w:t xml:space="preserve">В ДШИ имеются: библиотека и фонотека; концертный зал,  </w:t>
      </w:r>
      <w:r w:rsidR="00764FE5" w:rsidRPr="00787CB8">
        <w:rPr>
          <w:rFonts w:ascii="Times New Roman" w:hAnsi="Times New Roman"/>
          <w:sz w:val="28"/>
          <w:szCs w:val="28"/>
        </w:rPr>
        <w:t xml:space="preserve">оборудованный </w:t>
      </w:r>
      <w:r w:rsidR="00631CC8">
        <w:rPr>
          <w:rFonts w:ascii="Times New Roman" w:eastAsia="Geeza Pro" w:hAnsi="Times New Roman"/>
          <w:color w:val="000000"/>
          <w:sz w:val="28"/>
          <w:szCs w:val="28"/>
        </w:rPr>
        <w:t xml:space="preserve">концертным роялем, </w:t>
      </w:r>
      <w:r w:rsidR="00764FE5" w:rsidRPr="00787CB8">
        <w:rPr>
          <w:rFonts w:ascii="Times New Roman" w:hAnsi="Times New Roman"/>
          <w:sz w:val="28"/>
          <w:szCs w:val="28"/>
        </w:rPr>
        <w:t>звуков</w:t>
      </w:r>
      <w:r w:rsidR="00764FE5">
        <w:rPr>
          <w:rFonts w:ascii="Times New Roman" w:hAnsi="Times New Roman"/>
          <w:sz w:val="28"/>
          <w:szCs w:val="28"/>
        </w:rPr>
        <w:t>ой и мультимедийной техникой,</w:t>
      </w:r>
      <w:r w:rsidR="00764FE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764FE5" w:rsidRPr="00540874">
        <w:rPr>
          <w:rFonts w:ascii="Times New Roman" w:eastAsia="Geeza Pro" w:hAnsi="Times New Roman"/>
          <w:color w:val="000000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393EA4" w:rsidRDefault="00393EA4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17E91" w:rsidRDefault="00217E91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C336C7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A15430">
        <w:rPr>
          <w:rFonts w:ascii="Times New Roman" w:hAnsi="Times New Roman"/>
          <w:b/>
          <w:sz w:val="28"/>
          <w:szCs w:val="28"/>
        </w:rPr>
        <w:t xml:space="preserve"> «</w:t>
      </w:r>
      <w:r w:rsidR="00E63B14">
        <w:rPr>
          <w:rFonts w:ascii="Times New Roman" w:hAnsi="Times New Roman"/>
          <w:b/>
          <w:sz w:val="28"/>
          <w:szCs w:val="28"/>
        </w:rPr>
        <w:t>Музыкальный инструмент:  гитара</w:t>
      </w:r>
      <w:r w:rsidR="00A15430">
        <w:rPr>
          <w:rFonts w:ascii="Times New Roman" w:hAnsi="Times New Roman"/>
          <w:b/>
          <w:sz w:val="28"/>
          <w:szCs w:val="28"/>
        </w:rPr>
        <w:t>»</w:t>
      </w:r>
    </w:p>
    <w:p w:rsidR="007C7B8A" w:rsidRPr="007C7B8A" w:rsidRDefault="007C7B8A" w:rsidP="00BF1C8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D7581" w:rsidRDefault="002D7581" w:rsidP="00631CC8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CC8">
        <w:rPr>
          <w:rFonts w:ascii="Times New Roman" w:eastAsia="Geeza Pro" w:hAnsi="Times New Roman"/>
          <w:color w:val="000000"/>
          <w:sz w:val="28"/>
          <w:szCs w:val="28"/>
        </w:rPr>
        <w:t xml:space="preserve">Настоящая </w:t>
      </w:r>
      <w:r>
        <w:rPr>
          <w:rFonts w:ascii="Times New Roman" w:eastAsia="Geeza Pro" w:hAnsi="Times New Roman"/>
          <w:color w:val="000000"/>
          <w:sz w:val="28"/>
          <w:szCs w:val="28"/>
        </w:rPr>
        <w:t>П</w:t>
      </w:r>
      <w:r w:rsidRPr="00631CC8">
        <w:rPr>
          <w:rFonts w:ascii="Times New Roman" w:eastAsia="Geeza Pro" w:hAnsi="Times New Roman"/>
          <w:color w:val="000000"/>
          <w:sz w:val="28"/>
          <w:szCs w:val="28"/>
        </w:rPr>
        <w:t>рограмма отражает разнообразие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репертуара, его академическую направленность, а также возможность индивидуального подхода к каждому ученику. Поэтому программы академических концертов у разных учащихся могут значительно отличаться по уровню трудности (см. «</w:t>
      </w:r>
      <w:r w:rsidRPr="002D7581">
        <w:rPr>
          <w:rFonts w:ascii="Times New Roman" w:eastAsia="Geeza Pro" w:hAnsi="Times New Roman"/>
          <w:color w:val="000000"/>
          <w:sz w:val="28"/>
          <w:szCs w:val="28"/>
        </w:rPr>
        <w:t>Примерные  программы  академического концерта (2 полугодие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), помещенный в конце раздела </w:t>
      </w:r>
      <w:r>
        <w:rPr>
          <w:rFonts w:ascii="Times New Roman" w:eastAsia="Geeza Pro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». </w:t>
      </w:r>
    </w:p>
    <w:p w:rsidR="002D7581" w:rsidRDefault="00631CC8" w:rsidP="00631CC8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31CC8">
        <w:rPr>
          <w:rFonts w:ascii="Times New Roman" w:eastAsia="Geeza Pro" w:hAnsi="Times New Roman"/>
          <w:color w:val="000000"/>
          <w:sz w:val="28"/>
          <w:szCs w:val="28"/>
        </w:rPr>
        <w:t xml:space="preserve">Учебный материал </w:t>
      </w:r>
      <w:r w:rsidR="002D7581">
        <w:rPr>
          <w:rFonts w:ascii="Times New Roman" w:eastAsia="Geeza Pro" w:hAnsi="Times New Roman"/>
          <w:color w:val="000000"/>
          <w:sz w:val="28"/>
          <w:szCs w:val="28"/>
        </w:rPr>
        <w:t xml:space="preserve">Программы </w:t>
      </w:r>
      <w:r w:rsidRPr="00631CC8">
        <w:rPr>
          <w:rFonts w:ascii="Times New Roman" w:eastAsia="Geeza Pro" w:hAnsi="Times New Roman"/>
          <w:color w:val="000000"/>
          <w:sz w:val="28"/>
          <w:szCs w:val="28"/>
        </w:rPr>
        <w:t xml:space="preserve">распределяется </w:t>
      </w:r>
      <w:r w:rsidR="002D7581">
        <w:rPr>
          <w:rFonts w:ascii="Times New Roman" w:eastAsia="Geeza Pro" w:hAnsi="Times New Roman"/>
          <w:color w:val="000000"/>
          <w:sz w:val="28"/>
          <w:szCs w:val="28"/>
        </w:rPr>
        <w:t>четвертям. В каждой четверти обозначены дидактические задачи, дан примерный перечень репертуарных произведений</w:t>
      </w:r>
    </w:p>
    <w:p w:rsidR="00217E91" w:rsidRPr="00C40E39" w:rsidRDefault="00217E91" w:rsidP="00217E91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217E91" w:rsidRPr="00BF780B" w:rsidRDefault="00217E91" w:rsidP="00217E91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2D7581" w:rsidRDefault="002D7581" w:rsidP="002D758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1 четверть</w:t>
      </w:r>
    </w:p>
    <w:p w:rsidR="002D7581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Посадка за инструментом, постановка рук, координация работы обеих рук,  знакомство с обозначениями на нотном стане, длительностями нот, основными размерами.</w:t>
      </w:r>
    </w:p>
    <w:p w:rsidR="002D7581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Знакомство с гитарными обозначениями пальцев, понятием аппликатура.</w:t>
      </w:r>
    </w:p>
    <w:p w:rsidR="002D7581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 xml:space="preserve">Освоение приема </w:t>
      </w:r>
      <w:r>
        <w:rPr>
          <w:rFonts w:ascii="Times New Roman" w:hAnsi="Times New Roman"/>
          <w:i/>
          <w:iCs/>
          <w:sz w:val="28"/>
          <w:szCs w:val="28"/>
        </w:rPr>
        <w:t>апояндо</w:t>
      </w:r>
      <w:r>
        <w:rPr>
          <w:rFonts w:ascii="Times New Roman" w:hAnsi="Times New Roman"/>
          <w:i/>
          <w:sz w:val="28"/>
          <w:szCs w:val="28"/>
          <w:lang w:val="en-US" w:eastAsia="zh-CN"/>
        </w:rPr>
        <w:t>.</w:t>
      </w:r>
    </w:p>
    <w:p w:rsidR="002D7581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</w:pPr>
      <w:r w:rsidRPr="005508F1">
        <w:rPr>
          <w:rFonts w:ascii="Times New Roman" w:hAnsi="Times New Roman"/>
          <w:sz w:val="28"/>
          <w:szCs w:val="28"/>
          <w:lang w:eastAsia="zh-CN"/>
        </w:rPr>
        <w:t xml:space="preserve">Освоение грифа в пределах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5508F1">
        <w:rPr>
          <w:rFonts w:ascii="Times New Roman" w:hAnsi="Times New Roman"/>
          <w:sz w:val="28"/>
          <w:szCs w:val="28"/>
          <w:lang w:eastAsia="zh-CN"/>
        </w:rPr>
        <w:t xml:space="preserve"> позиции.</w:t>
      </w:r>
    </w:p>
    <w:p w:rsidR="002D7581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Игра в дуэте с преподавателем (ученик играет мелодию, преподаватель - сопровождение).</w:t>
      </w:r>
    </w:p>
    <w:p w:rsidR="00217E91" w:rsidRPr="00217E91" w:rsidRDefault="00217E91" w:rsidP="00217E91">
      <w:pPr>
        <w:pStyle w:val="Style4"/>
        <w:widowControl/>
        <w:tabs>
          <w:tab w:val="left" w:pos="955"/>
        </w:tabs>
        <w:spacing w:line="240" w:lineRule="auto"/>
        <w:rPr>
          <w:sz w:val="20"/>
          <w:szCs w:val="20"/>
        </w:rPr>
      </w:pPr>
    </w:p>
    <w:p w:rsidR="002D7581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Рекомендуемые одноголосные пьесы - мелодии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Травушка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Андрей-воробей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3) И. Беркович</w:t>
      </w:r>
      <w:r w:rsidR="00B33920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Осенняя песенка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4) В. Калинин</w:t>
      </w:r>
      <w:r w:rsidR="00B33920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Этюд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Во саду ли, в огороде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6)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Я гуляю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Как пошли наши подружки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8)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Ручеёк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9)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Прилетели к нам грачи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10) УНП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Ой, джигуне, джигуне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11)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Коровушка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B33920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12) РНП </w:t>
      </w:r>
      <w:r w:rsidR="00B33920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Во поле берёза стояла</w:t>
      </w:r>
      <w:r w:rsidR="00B33920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13) Х. Паркенинг</w:t>
      </w:r>
      <w:r w:rsidR="00B33920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3392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Дуэт № 1</w:t>
      </w:r>
    </w:p>
    <w:p w:rsidR="002D7581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14) Х. Паркенинг</w:t>
      </w:r>
      <w:r w:rsidR="00B33920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 xml:space="preserve"> Дуэт № 2</w:t>
      </w:r>
    </w:p>
    <w:p w:rsidR="002D7581" w:rsidRDefault="002D7581" w:rsidP="002D758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15) Х. Паркенинг</w:t>
      </w:r>
      <w:r w:rsidR="00B33920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 xml:space="preserve"> Дуэт № 3</w:t>
      </w:r>
    </w:p>
    <w:p w:rsidR="002D7581" w:rsidRPr="00217E91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20"/>
          <w:szCs w:val="20"/>
        </w:rPr>
      </w:pPr>
    </w:p>
    <w:p w:rsidR="002D7581" w:rsidRDefault="002D7581" w:rsidP="002D7581">
      <w:pPr>
        <w:tabs>
          <w:tab w:val="left" w:pos="0"/>
        </w:tabs>
        <w:spacing w:after="0" w:line="240" w:lineRule="auto"/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CN"/>
        </w:rPr>
        <w:t>2 четверть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приемов </w:t>
      </w:r>
      <w:r w:rsidRPr="009973DA">
        <w:rPr>
          <w:rFonts w:ascii="Times New Roman" w:hAnsi="Times New Roman"/>
          <w:sz w:val="28"/>
          <w:szCs w:val="28"/>
        </w:rPr>
        <w:t>тирандо</w:t>
      </w:r>
      <w:r w:rsidRPr="005508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пальцами </w:t>
      </w:r>
      <w:r w:rsidRPr="009973DA">
        <w:rPr>
          <w:rFonts w:ascii="Times New Roman" w:hAnsi="Times New Roman"/>
          <w:sz w:val="28"/>
          <w:szCs w:val="28"/>
        </w:rPr>
        <w:t>ima), арпеджио.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Pr="009973DA">
        <w:rPr>
          <w:rFonts w:ascii="Times New Roman" w:hAnsi="Times New Roman"/>
          <w:sz w:val="28"/>
          <w:szCs w:val="28"/>
        </w:rPr>
        <w:t>арпеджио.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однооктавных гамм До-мажор и ля-минор (натуральный и гармонический виды) в </w:t>
      </w:r>
      <w:r w:rsidRPr="009973DA">
        <w:rPr>
          <w:rFonts w:ascii="Times New Roman" w:hAnsi="Times New Roman"/>
          <w:sz w:val="28"/>
          <w:szCs w:val="28"/>
        </w:rPr>
        <w:t>I</w:t>
      </w:r>
      <w:r w:rsidRPr="0055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знаками альтерации.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простейших двухголосных пьес (без созвучий).</w:t>
      </w:r>
    </w:p>
    <w:p w:rsidR="002D7581" w:rsidRPr="00B33920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16"/>
          <w:szCs w:val="16"/>
        </w:rPr>
      </w:pP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Рекомендуемые пьесы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1) Х. Паркенинг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Этюд № 7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2) Х. Паркенинг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Этюд № 8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3) Л. Иванов</w:t>
      </w:r>
      <w:r w:rsidR="00C15B03">
        <w:rPr>
          <w:rFonts w:ascii="Times New Roman" w:hAnsi="Times New Roman"/>
          <w:sz w:val="28"/>
          <w:szCs w:val="28"/>
          <w:lang w:eastAsia="zh-CN"/>
        </w:rPr>
        <w:t>а. «</w:t>
      </w:r>
      <w:r>
        <w:rPr>
          <w:rFonts w:ascii="Times New Roman" w:hAnsi="Times New Roman"/>
          <w:sz w:val="28"/>
          <w:szCs w:val="28"/>
          <w:lang w:eastAsia="zh-CN"/>
        </w:rPr>
        <w:t>Дремучий лес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4) Л. Иванов</w:t>
      </w:r>
      <w:r w:rsidR="00C15B03">
        <w:rPr>
          <w:rFonts w:ascii="Times New Roman" w:hAnsi="Times New Roman"/>
          <w:sz w:val="28"/>
          <w:szCs w:val="28"/>
          <w:lang w:eastAsia="zh-CN"/>
        </w:rPr>
        <w:t>а. «</w:t>
      </w:r>
      <w:r>
        <w:rPr>
          <w:rFonts w:ascii="Times New Roman" w:hAnsi="Times New Roman"/>
          <w:sz w:val="28"/>
          <w:szCs w:val="28"/>
          <w:lang w:eastAsia="zh-CN"/>
        </w:rPr>
        <w:t>Хмурый вечер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5) Л. Иванов</w:t>
      </w:r>
      <w:r w:rsidR="00C15B03">
        <w:rPr>
          <w:rFonts w:ascii="Times New Roman" w:hAnsi="Times New Roman"/>
          <w:sz w:val="28"/>
          <w:szCs w:val="28"/>
          <w:lang w:eastAsia="zh-CN"/>
        </w:rPr>
        <w:t>а. «</w:t>
      </w:r>
      <w:r>
        <w:rPr>
          <w:rFonts w:ascii="Times New Roman" w:hAnsi="Times New Roman"/>
          <w:sz w:val="28"/>
          <w:szCs w:val="28"/>
          <w:lang w:eastAsia="zh-CN"/>
        </w:rPr>
        <w:t>Тук, тук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6) Л. Иванов</w:t>
      </w:r>
      <w:r w:rsidR="00C15B03">
        <w:rPr>
          <w:rFonts w:ascii="Times New Roman" w:hAnsi="Times New Roman"/>
          <w:sz w:val="28"/>
          <w:szCs w:val="28"/>
          <w:lang w:eastAsia="zh-CN"/>
        </w:rPr>
        <w:t>а. «</w:t>
      </w:r>
      <w:r>
        <w:rPr>
          <w:rFonts w:ascii="Times New Roman" w:hAnsi="Times New Roman"/>
          <w:sz w:val="28"/>
          <w:szCs w:val="28"/>
          <w:lang w:eastAsia="zh-CN"/>
        </w:rPr>
        <w:t>Избушка в лесу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7) Л. Иванов</w:t>
      </w:r>
      <w:r w:rsidR="00C15B03">
        <w:rPr>
          <w:rFonts w:ascii="Times New Roman" w:hAnsi="Times New Roman"/>
          <w:sz w:val="28"/>
          <w:szCs w:val="28"/>
          <w:lang w:eastAsia="zh-CN"/>
        </w:rPr>
        <w:t>а. «</w:t>
      </w:r>
      <w:r>
        <w:rPr>
          <w:rFonts w:ascii="Times New Roman" w:hAnsi="Times New Roman"/>
          <w:sz w:val="28"/>
          <w:szCs w:val="28"/>
          <w:lang w:eastAsia="zh-CN"/>
        </w:rPr>
        <w:t>Посидим, поговорим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8) Л. Иванов</w:t>
      </w:r>
      <w:r w:rsidR="00C15B03">
        <w:rPr>
          <w:rFonts w:ascii="Times New Roman" w:hAnsi="Times New Roman"/>
          <w:sz w:val="28"/>
          <w:szCs w:val="28"/>
          <w:lang w:eastAsia="zh-CN"/>
        </w:rPr>
        <w:t>а. «</w:t>
      </w:r>
      <w:r>
        <w:rPr>
          <w:rFonts w:ascii="Times New Roman" w:hAnsi="Times New Roman"/>
          <w:sz w:val="28"/>
          <w:szCs w:val="28"/>
          <w:lang w:eastAsia="zh-CN"/>
        </w:rPr>
        <w:t>Бедная пташечка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C15B03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9) С. Марышев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Брошенный замок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10) Х. Сагрерас</w:t>
      </w:r>
      <w:r w:rsidR="00C15B03">
        <w:rPr>
          <w:rFonts w:ascii="Times New Roman" w:hAnsi="Times New Roman"/>
          <w:sz w:val="28"/>
          <w:szCs w:val="28"/>
          <w:lang w:eastAsia="zh-CN"/>
        </w:rPr>
        <w:t>. Пьеса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11) Е. Катранжи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Вальс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12) Ш. Рак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Старинная песня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13) Х. Паркенинг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Дуэт № 4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14) Х. Паркенинг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Дуэт № 5</w:t>
      </w:r>
    </w:p>
    <w:p w:rsidR="002D7581" w:rsidRDefault="002D7581" w:rsidP="002D758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15) Х. Паркенинг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Дуэт № 8</w:t>
      </w:r>
    </w:p>
    <w:p w:rsidR="002D7581" w:rsidRPr="00217E91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20"/>
          <w:szCs w:val="20"/>
        </w:rPr>
      </w:pPr>
    </w:p>
    <w:p w:rsidR="002D7581" w:rsidRDefault="002D7581" w:rsidP="002D7581">
      <w:pPr>
        <w:tabs>
          <w:tab w:val="left" w:pos="0"/>
        </w:tabs>
        <w:spacing w:after="0" w:line="240" w:lineRule="auto"/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CN"/>
        </w:rPr>
        <w:t>3 четверть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Звукоизвлечение созвучий.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двухголосных пьес (с использованием созвучий).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двухоктавных гамм Соль-мажор и ми-минор (натуральный и гармонический виды) в </w:t>
      </w:r>
      <w:r w:rsidRPr="009973DA">
        <w:rPr>
          <w:rFonts w:ascii="Times New Roman" w:hAnsi="Times New Roman"/>
          <w:sz w:val="28"/>
          <w:szCs w:val="28"/>
        </w:rPr>
        <w:t>I</w:t>
      </w:r>
      <w:r w:rsidRPr="0055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приема натуральные флажолеты.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динамическими оттеками</w:t>
      </w:r>
    </w:p>
    <w:p w:rsidR="002D7581" w:rsidRPr="00B33920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16"/>
          <w:szCs w:val="16"/>
        </w:rPr>
      </w:pPr>
    </w:p>
    <w:p w:rsidR="002D7581" w:rsidRDefault="002D7581" w:rsidP="002D7581">
      <w:pPr>
        <w:tabs>
          <w:tab w:val="left" w:pos="0"/>
        </w:tabs>
        <w:spacing w:after="0" w:line="240" w:lineRule="auto"/>
        <w:ind w:left="720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Рекомендуемые пьесы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1) РНП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Во саду ли, в огороде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3) УНП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Ой, лопнул обруч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4) Г. Эрнесакс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Паровоз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5) М. Рубец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Вот лягушка по дорожке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6)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Дождик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7)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Листопад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8)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Звёздочки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9)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Этюд № 1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9) В. Калинин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Вальс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10) Д. Лангенберг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Лёгкий блюз № 1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11) Д. Лангенберг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Лёгкий блюз № 2</w:t>
      </w:r>
    </w:p>
    <w:p w:rsidR="002D7581" w:rsidRPr="00217E91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20"/>
          <w:szCs w:val="20"/>
        </w:rPr>
      </w:pPr>
    </w:p>
    <w:p w:rsidR="002D7581" w:rsidRDefault="002D7581" w:rsidP="002D758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4 четверть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Звукоизвлечение трехзвучного аккорда пальцами </w:t>
      </w:r>
      <w:r w:rsidRPr="009973DA">
        <w:rPr>
          <w:rFonts w:ascii="Times New Roman" w:hAnsi="Times New Roman"/>
          <w:sz w:val="28"/>
          <w:szCs w:val="28"/>
        </w:rPr>
        <w:t>ima.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фигурации бас - аккорд.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адаптированных (упрощенных) аккордов и их буквенного обозначения, начальные навыки аккомпанемента.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двухоктавной гаммы Фа-мажор в </w:t>
      </w:r>
      <w:r w:rsidRPr="009973DA">
        <w:rPr>
          <w:rFonts w:ascii="Times New Roman" w:hAnsi="Times New Roman"/>
          <w:sz w:val="28"/>
          <w:szCs w:val="28"/>
        </w:rPr>
        <w:t>I</w:t>
      </w:r>
      <w:r w:rsidRPr="0055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позиции.</w:t>
      </w:r>
    </w:p>
    <w:p w:rsidR="002D7581" w:rsidRPr="009973DA" w:rsidRDefault="002D7581" w:rsidP="00E6702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приемами </w:t>
      </w:r>
      <w:r w:rsidRPr="009973DA">
        <w:rPr>
          <w:rFonts w:ascii="Times New Roman" w:hAnsi="Times New Roman"/>
          <w:sz w:val="28"/>
          <w:szCs w:val="28"/>
        </w:rPr>
        <w:t>барре, гитарное легато (восходящее и нисходящее)</w:t>
      </w:r>
    </w:p>
    <w:p w:rsidR="002D7581" w:rsidRPr="00217E91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20"/>
          <w:szCs w:val="20"/>
        </w:rPr>
      </w:pPr>
    </w:p>
    <w:p w:rsidR="002D7581" w:rsidRDefault="002D7581" w:rsidP="002D7581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Рекомендуемые пьесы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1) М. Каркасси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Прелюд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2) М. Джулиани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Аллегро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3) Ш. Рак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Песня для Джитки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4) В. Козлов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Испанский танец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5) РНП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Как под горкой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 обр. В. Калинина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6) С. Марышев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Молитва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7) С. Марышев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Небо в тучах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8) Б. Савельев</w:t>
      </w:r>
      <w:r w:rsidR="00C15B03">
        <w:rPr>
          <w:rFonts w:ascii="Times New Roman" w:hAnsi="Times New Roman"/>
          <w:sz w:val="28"/>
          <w:szCs w:val="28"/>
          <w:lang w:eastAsia="zh-CN"/>
        </w:rPr>
        <w:t>. «</w:t>
      </w:r>
      <w:r>
        <w:rPr>
          <w:rFonts w:ascii="Times New Roman" w:hAnsi="Times New Roman"/>
          <w:sz w:val="28"/>
          <w:szCs w:val="28"/>
          <w:lang w:eastAsia="zh-CN"/>
        </w:rPr>
        <w:t>Все отлично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 пер. Е. Катранжи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9) Б. Савельев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Неприятность эту мы переживём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 пер. Е. Катранжи</w:t>
      </w:r>
    </w:p>
    <w:p w:rsidR="002D7581" w:rsidRDefault="002D7581" w:rsidP="002D7581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10)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Этюд № 2</w:t>
      </w:r>
    </w:p>
    <w:p w:rsidR="002D7581" w:rsidRPr="00217E91" w:rsidRDefault="002D7581" w:rsidP="00217E91">
      <w:pPr>
        <w:pStyle w:val="Style4"/>
        <w:widowControl/>
        <w:tabs>
          <w:tab w:val="left" w:pos="955"/>
        </w:tabs>
        <w:spacing w:line="240" w:lineRule="auto"/>
        <w:rPr>
          <w:sz w:val="20"/>
          <w:szCs w:val="20"/>
        </w:rPr>
      </w:pPr>
    </w:p>
    <w:p w:rsidR="002D7581" w:rsidRDefault="002D7581" w:rsidP="002D7581">
      <w:pPr>
        <w:spacing w:after="0" w:line="240" w:lineRule="auto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CN"/>
        </w:rPr>
        <w:t>Примерные  программы  академического концерта (2 полугодие)</w:t>
      </w:r>
    </w:p>
    <w:p w:rsidR="002D7581" w:rsidRDefault="002D7581" w:rsidP="002D758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1 вариант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1) М. Каркасси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Прелюд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2)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Дождик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3) Ш. Рак </w:t>
      </w:r>
      <w:r w:rsidR="00C15B03">
        <w:rPr>
          <w:rFonts w:ascii="Times New Roman" w:hAnsi="Times New Roman"/>
          <w:sz w:val="28"/>
          <w:szCs w:val="28"/>
          <w:lang w:eastAsia="zh-CN"/>
        </w:rPr>
        <w:t>. «</w:t>
      </w:r>
      <w:r>
        <w:rPr>
          <w:rFonts w:ascii="Times New Roman" w:hAnsi="Times New Roman"/>
          <w:sz w:val="28"/>
          <w:szCs w:val="28"/>
          <w:lang w:eastAsia="zh-CN"/>
        </w:rPr>
        <w:t>Песня для Джитки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Pr="00B33920" w:rsidRDefault="002D7581" w:rsidP="002D7581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2 варианта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1) РНП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Во саду ли, в огороде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2) С. Марышев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Молитва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3) Д. Лангенберг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Лёгкий блюз № 2</w:t>
      </w:r>
    </w:p>
    <w:p w:rsidR="002D7581" w:rsidRPr="00B33920" w:rsidRDefault="002D7581" w:rsidP="002D7581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3 варианта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1) РНП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Как под горкой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, обр. В. Калинина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2) Л. Иванова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15B03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Звёздочки</w:t>
      </w:r>
      <w:r w:rsidR="00C15B03">
        <w:rPr>
          <w:rFonts w:ascii="Times New Roman" w:hAnsi="Times New Roman"/>
          <w:sz w:val="28"/>
          <w:szCs w:val="28"/>
          <w:lang w:eastAsia="zh-CN"/>
        </w:rPr>
        <w:t>»</w:t>
      </w:r>
    </w:p>
    <w:p w:rsidR="002D7581" w:rsidRDefault="002D7581" w:rsidP="002D758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zh-CN"/>
        </w:rPr>
        <w:t>3) В. Козлов</w:t>
      </w:r>
      <w:r w:rsidR="00C15B03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Испанский танец</w:t>
      </w:r>
    </w:p>
    <w:p w:rsidR="002D7581" w:rsidRDefault="002D7581" w:rsidP="00631CC8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7C7B8A" w:rsidRPr="007C7B8A" w:rsidRDefault="007C7B8A" w:rsidP="007C7B8A">
      <w:pPr>
        <w:spacing w:after="0" w:line="240" w:lineRule="auto"/>
        <w:jc w:val="center"/>
        <w:rPr>
          <w:rFonts w:ascii="Times New Roman" w:eastAsia="Geeza Pro" w:hAnsi="Times New Roman"/>
          <w:color w:val="000000"/>
          <w:sz w:val="10"/>
          <w:szCs w:val="10"/>
        </w:rPr>
      </w:pPr>
    </w:p>
    <w:p w:rsidR="002D7581" w:rsidRDefault="002D7581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C023C1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FD0305">
        <w:rPr>
          <w:rFonts w:ascii="Times New Roman" w:hAnsi="Times New Roman"/>
          <w:b/>
          <w:sz w:val="28"/>
          <w:szCs w:val="28"/>
        </w:rPr>
        <w:t>.</w:t>
      </w:r>
      <w:r w:rsidR="00FD40CD">
        <w:rPr>
          <w:rFonts w:ascii="Times New Roman" w:hAnsi="Times New Roman"/>
          <w:b/>
          <w:sz w:val="28"/>
          <w:szCs w:val="28"/>
        </w:rPr>
        <w:t xml:space="preserve"> </w:t>
      </w:r>
      <w:r w:rsidR="0038282A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751A47">
        <w:rPr>
          <w:rFonts w:ascii="Times New Roman" w:hAnsi="Times New Roman"/>
          <w:b/>
          <w:sz w:val="28"/>
          <w:szCs w:val="28"/>
        </w:rPr>
        <w:t xml:space="preserve"> по </w:t>
      </w:r>
      <w:r w:rsidR="002D7581">
        <w:rPr>
          <w:rFonts w:ascii="Times New Roman" w:hAnsi="Times New Roman"/>
          <w:b/>
          <w:sz w:val="28"/>
          <w:szCs w:val="28"/>
        </w:rPr>
        <w:t>программе</w:t>
      </w:r>
      <w:r w:rsidR="00751A47">
        <w:rPr>
          <w:rFonts w:ascii="Times New Roman" w:hAnsi="Times New Roman"/>
          <w:b/>
          <w:sz w:val="28"/>
          <w:szCs w:val="28"/>
        </w:rPr>
        <w:t xml:space="preserve"> «</w:t>
      </w:r>
      <w:r w:rsidR="00E63B14">
        <w:rPr>
          <w:rFonts w:ascii="Times New Roman" w:hAnsi="Times New Roman"/>
          <w:b/>
          <w:sz w:val="28"/>
          <w:szCs w:val="28"/>
        </w:rPr>
        <w:t>Музыкальный инструмент:  гитара</w:t>
      </w:r>
      <w:r w:rsidR="00751A47">
        <w:rPr>
          <w:rFonts w:ascii="Times New Roman" w:hAnsi="Times New Roman"/>
          <w:b/>
          <w:sz w:val="28"/>
          <w:szCs w:val="28"/>
        </w:rPr>
        <w:t xml:space="preserve">» </w:t>
      </w:r>
    </w:p>
    <w:p w:rsidR="0064009B" w:rsidRDefault="00751A47" w:rsidP="0064009B">
      <w:pPr>
        <w:tabs>
          <w:tab w:val="num" w:pos="540"/>
          <w:tab w:val="num" w:pos="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51A47">
        <w:rPr>
          <w:rFonts w:ascii="Times New Roman" w:hAnsi="Times New Roman"/>
          <w:sz w:val="28"/>
          <w:szCs w:val="28"/>
        </w:rPr>
        <w:t xml:space="preserve">Освоение </w:t>
      </w:r>
      <w:r w:rsidR="009973DA">
        <w:rPr>
          <w:rFonts w:ascii="Times New Roman" w:hAnsi="Times New Roman"/>
          <w:sz w:val="28"/>
          <w:szCs w:val="28"/>
        </w:rPr>
        <w:t>П</w:t>
      </w:r>
      <w:r w:rsidRPr="00751A47">
        <w:rPr>
          <w:rFonts w:ascii="Times New Roman" w:hAnsi="Times New Roman"/>
          <w:sz w:val="28"/>
          <w:szCs w:val="28"/>
        </w:rPr>
        <w:t xml:space="preserve">рограммы </w:t>
      </w:r>
      <w:r w:rsidR="0064009B">
        <w:rPr>
          <w:rFonts w:ascii="Times New Roman" w:hAnsi="Times New Roman"/>
          <w:sz w:val="28"/>
          <w:szCs w:val="28"/>
        </w:rPr>
        <w:t xml:space="preserve">обеспечивает </w:t>
      </w:r>
      <w:r w:rsidRPr="00751A47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64009B">
        <w:rPr>
          <w:rFonts w:ascii="Times New Roman" w:hAnsi="Times New Roman"/>
          <w:sz w:val="28"/>
          <w:szCs w:val="28"/>
        </w:rPr>
        <w:t>комплекса исполнительских</w:t>
      </w:r>
      <w:r w:rsidR="0064009B" w:rsidRPr="00751A47">
        <w:rPr>
          <w:rFonts w:ascii="Times New Roman" w:hAnsi="Times New Roman"/>
          <w:sz w:val="28"/>
          <w:szCs w:val="28"/>
        </w:rPr>
        <w:t xml:space="preserve"> </w:t>
      </w:r>
      <w:r w:rsidRPr="00751A47">
        <w:rPr>
          <w:rFonts w:ascii="Times New Roman" w:hAnsi="Times New Roman"/>
          <w:sz w:val="28"/>
          <w:szCs w:val="28"/>
        </w:rPr>
        <w:t xml:space="preserve">знаний, умений, навыков, </w:t>
      </w:r>
      <w:r w:rsidR="0064009B">
        <w:rPr>
          <w:rFonts w:ascii="Times New Roman" w:hAnsi="Times New Roman"/>
          <w:sz w:val="28"/>
          <w:szCs w:val="28"/>
        </w:rPr>
        <w:t xml:space="preserve">позволяющих </w:t>
      </w:r>
      <w:r w:rsidR="009973DA">
        <w:rPr>
          <w:rFonts w:ascii="Times New Roman" w:hAnsi="Times New Roman"/>
          <w:sz w:val="28"/>
          <w:szCs w:val="28"/>
        </w:rPr>
        <w:t xml:space="preserve">выразительно </w:t>
      </w:r>
      <w:r w:rsidR="0064009B">
        <w:rPr>
          <w:rFonts w:ascii="Times New Roman" w:hAnsi="Times New Roman"/>
          <w:sz w:val="28"/>
          <w:szCs w:val="28"/>
        </w:rPr>
        <w:t>испол</w:t>
      </w:r>
      <w:r w:rsidR="009973DA">
        <w:rPr>
          <w:rFonts w:ascii="Times New Roman" w:hAnsi="Times New Roman"/>
          <w:sz w:val="28"/>
          <w:szCs w:val="28"/>
        </w:rPr>
        <w:t xml:space="preserve">нять </w:t>
      </w:r>
      <w:r w:rsidR="00A25258">
        <w:rPr>
          <w:rFonts w:ascii="Times New Roman" w:hAnsi="Times New Roman"/>
          <w:sz w:val="28"/>
          <w:szCs w:val="28"/>
        </w:rPr>
        <w:t xml:space="preserve">на гитаре  </w:t>
      </w:r>
      <w:r w:rsidR="009973DA">
        <w:rPr>
          <w:rFonts w:ascii="Times New Roman" w:hAnsi="Times New Roman"/>
          <w:sz w:val="28"/>
          <w:szCs w:val="28"/>
        </w:rPr>
        <w:t xml:space="preserve">репертуарные </w:t>
      </w:r>
      <w:r w:rsidR="009973DA" w:rsidRPr="009973DA">
        <w:rPr>
          <w:rFonts w:ascii="Times New Roman" w:hAnsi="Times New Roman"/>
          <w:sz w:val="28"/>
          <w:szCs w:val="28"/>
        </w:rPr>
        <w:t xml:space="preserve"> </w:t>
      </w:r>
      <w:r w:rsidR="009973DA">
        <w:rPr>
          <w:rFonts w:ascii="Times New Roman" w:hAnsi="Times New Roman"/>
          <w:sz w:val="28"/>
          <w:szCs w:val="28"/>
        </w:rPr>
        <w:t>произведения.</w:t>
      </w:r>
    </w:p>
    <w:p w:rsidR="00A25258" w:rsidRDefault="00A25258" w:rsidP="0064009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Освоив Программу, обучающийся будет </w:t>
      </w:r>
      <w:r w:rsidRPr="00A25258">
        <w:rPr>
          <w:rFonts w:ascii="Times New Roman" w:hAnsi="Times New Roman"/>
          <w:i/>
          <w:sz w:val="28"/>
          <w:szCs w:val="28"/>
          <w:u w:val="single"/>
        </w:rPr>
        <w:t>знать: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обозначени</w:t>
      </w:r>
      <w:r>
        <w:rPr>
          <w:rFonts w:ascii="Times New Roman" w:hAnsi="Times New Roman"/>
          <w:sz w:val="28"/>
          <w:szCs w:val="28"/>
        </w:rPr>
        <w:t xml:space="preserve">я и расположение звуков </w:t>
      </w:r>
      <w:r w:rsidRPr="00EF0E7B">
        <w:rPr>
          <w:rFonts w:ascii="Times New Roman" w:hAnsi="Times New Roman"/>
          <w:sz w:val="28"/>
          <w:szCs w:val="28"/>
        </w:rPr>
        <w:t xml:space="preserve"> на нотном стане, длительности нот</w:t>
      </w:r>
      <w:r>
        <w:rPr>
          <w:rFonts w:ascii="Times New Roman" w:hAnsi="Times New Roman"/>
          <w:sz w:val="28"/>
          <w:szCs w:val="28"/>
        </w:rPr>
        <w:t>;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расположение  </w:t>
      </w:r>
      <w:r w:rsidRPr="00EF0E7B">
        <w:rPr>
          <w:rFonts w:ascii="Times New Roman" w:hAnsi="Times New Roman"/>
          <w:sz w:val="28"/>
          <w:szCs w:val="28"/>
        </w:rPr>
        <w:t>нот на гитаре в пределах I, II позиции.</w:t>
      </w:r>
    </w:p>
    <w:p w:rsidR="0038282A" w:rsidRDefault="0038282A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конструктивны</w:t>
      </w:r>
      <w:r w:rsidR="00751A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особенност</w:t>
      </w:r>
      <w:r w:rsidR="00751A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1A47">
        <w:rPr>
          <w:rFonts w:ascii="Times New Roman" w:hAnsi="Times New Roman"/>
          <w:sz w:val="28"/>
          <w:szCs w:val="28"/>
        </w:rPr>
        <w:t>гитары</w:t>
      </w:r>
      <w:r>
        <w:rPr>
          <w:rFonts w:ascii="Times New Roman" w:hAnsi="Times New Roman"/>
          <w:sz w:val="28"/>
          <w:szCs w:val="28"/>
        </w:rPr>
        <w:t>;</w:t>
      </w:r>
    </w:p>
    <w:p w:rsidR="0038282A" w:rsidRDefault="0038282A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уходу за инструментом;</w:t>
      </w:r>
      <w:r w:rsidR="009973DA">
        <w:rPr>
          <w:rFonts w:ascii="Times New Roman" w:hAnsi="Times New Roman"/>
          <w:sz w:val="28"/>
          <w:szCs w:val="28"/>
        </w:rPr>
        <w:t xml:space="preserve"> </w:t>
      </w:r>
    </w:p>
    <w:p w:rsidR="0038282A" w:rsidRDefault="0064009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музыкальную терминологию в пределах программы</w:t>
      </w:r>
      <w:r w:rsidR="0038282A">
        <w:rPr>
          <w:rFonts w:ascii="Times New Roman" w:hAnsi="Times New Roman"/>
          <w:sz w:val="28"/>
          <w:szCs w:val="28"/>
        </w:rPr>
        <w:t>;</w:t>
      </w:r>
    </w:p>
    <w:p w:rsidR="0038282A" w:rsidRDefault="0038282A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средства музыкальной выразительности</w:t>
      </w:r>
      <w:r w:rsidR="0064009B">
        <w:rPr>
          <w:rFonts w:ascii="Times New Roman" w:hAnsi="Times New Roman"/>
          <w:sz w:val="28"/>
          <w:szCs w:val="28"/>
        </w:rPr>
        <w:t xml:space="preserve"> и приемы игры</w:t>
      </w:r>
      <w:r>
        <w:rPr>
          <w:rFonts w:ascii="Times New Roman" w:hAnsi="Times New Roman"/>
          <w:sz w:val="28"/>
          <w:szCs w:val="28"/>
        </w:rPr>
        <w:t>;</w:t>
      </w:r>
    </w:p>
    <w:p w:rsidR="0064009B" w:rsidRDefault="0064009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 для гитары, включающ</w:t>
      </w:r>
      <w:r w:rsidR="005F698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произведения разных стилей и жанров в соответствии с программными требованиями;</w:t>
      </w:r>
    </w:p>
    <w:p w:rsidR="00A25258" w:rsidRDefault="00A25258" w:rsidP="0064009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будет </w:t>
      </w:r>
      <w:r w:rsidRPr="00EF0E7B">
        <w:rPr>
          <w:rFonts w:ascii="Times New Roman" w:hAnsi="Times New Roman"/>
          <w:i/>
          <w:sz w:val="28"/>
          <w:szCs w:val="28"/>
          <w:u w:val="single"/>
        </w:rPr>
        <w:t>уметь: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пользоваться основными приемами игры (апояндо, тирандо)</w:t>
      </w:r>
      <w:r>
        <w:rPr>
          <w:rFonts w:ascii="Times New Roman" w:hAnsi="Times New Roman"/>
          <w:sz w:val="28"/>
          <w:szCs w:val="28"/>
        </w:rPr>
        <w:t>;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исполнять арпеджио, созвучия</w:t>
      </w:r>
      <w:r>
        <w:rPr>
          <w:rFonts w:ascii="Times New Roman" w:hAnsi="Times New Roman"/>
          <w:sz w:val="28"/>
          <w:szCs w:val="28"/>
        </w:rPr>
        <w:t>;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приемы игры флажолеты, барре, гитарное легато</w:t>
      </w:r>
      <w:r>
        <w:rPr>
          <w:rFonts w:ascii="Times New Roman" w:hAnsi="Times New Roman"/>
          <w:sz w:val="28"/>
          <w:szCs w:val="28"/>
        </w:rPr>
        <w:t>;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исполнять двухголосные пьесы  и  этюды</w:t>
      </w:r>
      <w:r>
        <w:rPr>
          <w:rFonts w:ascii="Times New Roman" w:hAnsi="Times New Roman"/>
          <w:sz w:val="28"/>
          <w:szCs w:val="28"/>
        </w:rPr>
        <w:t>;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читать с листа простейший нотный текст</w:t>
      </w:r>
      <w:r>
        <w:rPr>
          <w:rFonts w:ascii="Times New Roman" w:hAnsi="Times New Roman"/>
          <w:sz w:val="28"/>
          <w:szCs w:val="28"/>
        </w:rPr>
        <w:t>;</w:t>
      </w:r>
    </w:p>
    <w:p w:rsidR="00EF0E7B" w:rsidRPr="00EF0E7B" w:rsidRDefault="00EF0E7B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0E7B">
        <w:rPr>
          <w:rFonts w:ascii="Times New Roman" w:hAnsi="Times New Roman"/>
          <w:sz w:val="28"/>
          <w:szCs w:val="28"/>
        </w:rPr>
        <w:t>исполнять несложные  аккомпанементы</w:t>
      </w:r>
      <w:r>
        <w:rPr>
          <w:rFonts w:ascii="Times New Roman" w:hAnsi="Times New Roman"/>
          <w:sz w:val="28"/>
          <w:szCs w:val="28"/>
        </w:rPr>
        <w:t>;</w:t>
      </w:r>
    </w:p>
    <w:p w:rsidR="0038282A" w:rsidRDefault="0038282A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настраивать инструмент;</w:t>
      </w:r>
    </w:p>
    <w:p w:rsidR="0038282A" w:rsidRDefault="0038282A" w:rsidP="00E6702D">
      <w:pPr>
        <w:numPr>
          <w:ilvl w:val="0"/>
          <w:numId w:val="5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самостоятельно, осознанно работать над несложными произведениями, опираясь на освоенную в классе под руководством педагога методику поэтапной работы н</w:t>
      </w:r>
      <w:r w:rsidR="00A25258">
        <w:rPr>
          <w:rFonts w:ascii="Times New Roman" w:hAnsi="Times New Roman"/>
          <w:sz w:val="28"/>
          <w:szCs w:val="28"/>
        </w:rPr>
        <w:t>ад художественным произведением.</w:t>
      </w:r>
    </w:p>
    <w:p w:rsidR="005F6982" w:rsidRDefault="005F6982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33920" w:rsidRDefault="00B33920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746668" w:rsidP="00BF1C89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E5FA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A96632" w:rsidRPr="00B33920" w:rsidRDefault="00A96632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12"/>
          <w:szCs w:val="12"/>
        </w:rPr>
      </w:pPr>
    </w:p>
    <w:p w:rsidR="0038282A" w:rsidRPr="00746668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>1. Аттестация: цели, виды, форма, содержание</w:t>
      </w:r>
    </w:p>
    <w:p w:rsidR="00E3669D" w:rsidRDefault="00FD0305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реализации программы </w:t>
      </w:r>
      <w:r>
        <w:rPr>
          <w:rFonts w:ascii="Times New Roman" w:hAnsi="Times New Roman"/>
          <w:sz w:val="28"/>
          <w:szCs w:val="28"/>
        </w:rPr>
        <w:t>«</w:t>
      </w:r>
      <w:r w:rsidR="00E63B14">
        <w:rPr>
          <w:rFonts w:ascii="Times New Roman" w:hAnsi="Times New Roman"/>
          <w:sz w:val="28"/>
          <w:szCs w:val="28"/>
        </w:rPr>
        <w:t>Музыкальный инструмент:  гитара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текущий контроль успеваемости</w:t>
      </w:r>
      <w:r w:rsidR="00EF0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и итоговую аттестацию обучающихся. </w:t>
      </w:r>
      <w:r w:rsidR="00E3669D"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</w:t>
      </w:r>
      <w:r w:rsidR="00E3669D">
        <w:rPr>
          <w:rFonts w:ascii="Times New Roman" w:eastAsia="Times New Roman" w:hAnsi="Times New Roman"/>
          <w:sz w:val="28"/>
          <w:szCs w:val="28"/>
          <w:lang w:eastAsia="ru-RU"/>
        </w:rPr>
        <w:t xml:space="preserve">и все виды аттестации </w:t>
      </w:r>
      <w:r w:rsidR="00E3669D" w:rsidRPr="0050431C">
        <w:rPr>
          <w:rFonts w:ascii="Times New Roman" w:eastAsia="Times New Roman" w:hAnsi="Times New Roman"/>
          <w:sz w:val="28"/>
          <w:szCs w:val="28"/>
          <w:lang w:eastAsia="ru-RU"/>
        </w:rPr>
        <w:t>учащихся провод</w:t>
      </w:r>
      <w:r w:rsidR="00E366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3669D" w:rsidRPr="0050431C">
        <w:rPr>
          <w:rFonts w:ascii="Times New Roman" w:eastAsia="Times New Roman" w:hAnsi="Times New Roman"/>
          <w:sz w:val="28"/>
          <w:szCs w:val="28"/>
          <w:lang w:eastAsia="ru-RU"/>
        </w:rPr>
        <w:t>тся в счет аудиторного времени, пред</w:t>
      </w:r>
      <w:r w:rsidR="00E3669D">
        <w:rPr>
          <w:rFonts w:ascii="Times New Roman" w:eastAsia="Times New Roman" w:hAnsi="Times New Roman"/>
          <w:sz w:val="28"/>
          <w:szCs w:val="28"/>
          <w:lang w:eastAsia="ru-RU"/>
        </w:rPr>
        <w:t>усмотренного на учебный предмет.</w:t>
      </w:r>
      <w:r w:rsidR="00E3669D"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0305" w:rsidRPr="00467EF8" w:rsidRDefault="00EF0E7B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основном </w:t>
      </w:r>
      <w:r>
        <w:rPr>
          <w:rFonts w:ascii="Times New Roman" w:hAnsi="Times New Roman"/>
          <w:sz w:val="28"/>
          <w:szCs w:val="28"/>
          <w:highlight w:val="white"/>
        </w:rPr>
        <w:t xml:space="preserve">на уроках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проверка до</w:t>
      </w:r>
      <w:r w:rsidR="00E3669D">
        <w:rPr>
          <w:rFonts w:ascii="Times New Roman" w:eastAsia="Times New Roman" w:hAnsi="Times New Roman"/>
          <w:sz w:val="28"/>
          <w:szCs w:val="28"/>
          <w:lang w:eastAsia="ru-RU"/>
        </w:rPr>
        <w:t>машней (самостоятельной) работы</w:t>
      </w:r>
      <w:r w:rsidR="00FD0305"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6632" w:rsidRDefault="00E3669D" w:rsidP="00A9663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аттестация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форме выпускных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академических концертов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представляющих собой исполнение программы. </w:t>
      </w:r>
      <w:r>
        <w:rPr>
          <w:rFonts w:ascii="Times New Roman" w:hAnsi="Times New Roman"/>
          <w:sz w:val="28"/>
          <w:szCs w:val="28"/>
        </w:rPr>
        <w:t xml:space="preserve">Для академического концерта преподаватель должен подготовить с учеником 2-3 произведения. </w:t>
      </w:r>
      <w:r w:rsidR="00EF0E7B">
        <w:rPr>
          <w:rFonts w:ascii="Times New Roman" w:hAnsi="Times New Roman"/>
          <w:sz w:val="28"/>
          <w:szCs w:val="28"/>
        </w:rPr>
        <w:t xml:space="preserve">Итоговый академический концерт может </w:t>
      </w:r>
      <w:r>
        <w:rPr>
          <w:rFonts w:ascii="Times New Roman" w:hAnsi="Times New Roman"/>
          <w:sz w:val="28"/>
          <w:szCs w:val="28"/>
        </w:rPr>
        <w:t xml:space="preserve">проходить с приглашением родителей, учащихся и других слушателей, или </w:t>
      </w:r>
      <w:r w:rsidR="00EF0E7B">
        <w:rPr>
          <w:rFonts w:ascii="Times New Roman" w:hAnsi="Times New Roman"/>
          <w:sz w:val="28"/>
          <w:szCs w:val="28"/>
        </w:rPr>
        <w:t xml:space="preserve">проводиться в </w:t>
      </w:r>
      <w:r w:rsidR="00A96632">
        <w:rPr>
          <w:rFonts w:ascii="Times New Roman" w:hAnsi="Times New Roman"/>
          <w:sz w:val="28"/>
          <w:szCs w:val="28"/>
        </w:rPr>
        <w:t xml:space="preserve">присутствии комиссии. </w:t>
      </w:r>
    </w:p>
    <w:p w:rsidR="00A96632" w:rsidRPr="00467EF8" w:rsidRDefault="00A96632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Формами контроля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E3669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>в тематических вечерах, классных концертах, мероприятиях культурно-просветительской, творческой деятельности школы</w:t>
      </w:r>
      <w:r w:rsidR="002D49C9">
        <w:rPr>
          <w:rFonts w:ascii="Times New Roman" w:eastAsia="Times New Roman" w:hAnsi="Times New Roman"/>
          <w:sz w:val="28"/>
          <w:szCs w:val="28"/>
          <w:lang w:eastAsia="ru-RU"/>
        </w:rPr>
        <w:t>, выступление на конкурсах</w:t>
      </w:r>
      <w:r w:rsidRPr="00467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49C9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D64D50" w:rsidRDefault="00A96632" w:rsidP="00D64D5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этого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выступления учащегося 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>выставляется оценка "отлично", "хорошо", "удовлетвори</w:t>
      </w:r>
      <w:r w:rsidR="00E3669D">
        <w:rPr>
          <w:rFonts w:ascii="Times New Roman" w:eastAsia="Times New Roman" w:hAnsi="Times New Roman"/>
          <w:sz w:val="28"/>
          <w:szCs w:val="28"/>
          <w:lang w:eastAsia="ru-RU"/>
        </w:rPr>
        <w:t>тельно", "неудовлетворительно"</w:t>
      </w:r>
      <w:r w:rsidRPr="005043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4D50" w:rsidRDefault="00D64D50" w:rsidP="00D64D5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может проводиться по утвержденному директором школы расписанию.</w:t>
      </w:r>
    </w:p>
    <w:p w:rsidR="00E3669D" w:rsidRPr="00B33920" w:rsidRDefault="00E3669D" w:rsidP="00A9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38282A" w:rsidRPr="00746668" w:rsidRDefault="0038282A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highlight w:val="white"/>
        </w:rPr>
      </w:pPr>
      <w:r w:rsidRPr="00746668">
        <w:rPr>
          <w:rFonts w:ascii="Times New Roman" w:hAnsi="Times New Roman"/>
          <w:b/>
          <w:sz w:val="28"/>
          <w:szCs w:val="28"/>
          <w:highlight w:val="white"/>
        </w:rPr>
        <w:t>2. Контроль и учет успеваемости</w:t>
      </w:r>
    </w:p>
    <w:p w:rsidR="002D49C9" w:rsidRDefault="002D49C9" w:rsidP="002D49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текущей работы выставляется по пятибалльной системе не реже чем раз в три урока. По итогам четверти и года выставляется итоговая оценка.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При выведении итоговой оценки учитывается следующее:</w:t>
      </w:r>
    </w:p>
    <w:p w:rsidR="0038282A" w:rsidRDefault="0038282A" w:rsidP="00E6702D">
      <w:pPr>
        <w:numPr>
          <w:ilvl w:val="0"/>
          <w:numId w:val="2"/>
        </w:numPr>
        <w:tabs>
          <w:tab w:val="clear" w:pos="1146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38282A" w:rsidRDefault="0038282A" w:rsidP="00E6702D">
      <w:pPr>
        <w:numPr>
          <w:ilvl w:val="0"/>
          <w:numId w:val="2"/>
        </w:numPr>
        <w:tabs>
          <w:tab w:val="clear" w:pos="1146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концерте, а также результаты контрольных уроков;</w:t>
      </w:r>
    </w:p>
    <w:p w:rsidR="0038282A" w:rsidRDefault="0038282A" w:rsidP="00E6702D">
      <w:pPr>
        <w:numPr>
          <w:ilvl w:val="0"/>
          <w:numId w:val="2"/>
        </w:numPr>
        <w:tabs>
          <w:tab w:val="clear" w:pos="1146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38282A" w:rsidRPr="00D64D50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 w:rsidRPr="00D64D50">
        <w:rPr>
          <w:rFonts w:ascii="Times New Roman" w:hAnsi="Times New Roman"/>
          <w:sz w:val="28"/>
          <w:szCs w:val="28"/>
          <w:highlight w:val="white"/>
          <w:u w:val="single"/>
        </w:rPr>
        <w:t>Критерии оценки выступления учащегося на академическом концерте, зачете: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="00C84A2B">
        <w:rPr>
          <w:rFonts w:ascii="Times New Roman" w:hAnsi="Times New Roman"/>
          <w:sz w:val="28"/>
          <w:szCs w:val="28"/>
          <w:highlight w:val="white"/>
        </w:rPr>
        <w:t xml:space="preserve"> Учебная программа</w:t>
      </w:r>
      <w:r>
        <w:rPr>
          <w:rFonts w:ascii="Times New Roman" w:hAnsi="Times New Roman"/>
          <w:sz w:val="28"/>
          <w:szCs w:val="28"/>
          <w:highlight w:val="white"/>
        </w:rPr>
        <w:t xml:space="preserve"> исполн</w:t>
      </w:r>
      <w:r w:rsidR="00C84A2B">
        <w:rPr>
          <w:rFonts w:ascii="Times New Roman" w:hAnsi="Times New Roman"/>
          <w:sz w:val="28"/>
          <w:szCs w:val="28"/>
          <w:highlight w:val="white"/>
        </w:rPr>
        <w:t>яется</w:t>
      </w:r>
      <w:r>
        <w:rPr>
          <w:rFonts w:ascii="Times New Roman" w:hAnsi="Times New Roman"/>
          <w:sz w:val="28"/>
          <w:szCs w:val="28"/>
          <w:highlight w:val="white"/>
        </w:rPr>
        <w:t xml:space="preserve"> наизусть ярко и выразительно, убедительно и законченно по форме.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</w:t>
      </w:r>
      <w:r w:rsidR="00C84A2B">
        <w:rPr>
          <w:rFonts w:ascii="Times New Roman" w:hAnsi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/>
          <w:sz w:val="28"/>
          <w:szCs w:val="28"/>
          <w:highlight w:val="white"/>
        </w:rPr>
        <w:t xml:space="preserve"> том случае, когда учеником демонстрируется достаточное понимание характера и содержания исполняемого произведения</w:t>
      </w:r>
      <w:r w:rsidR="00C84A2B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программа исполнена наизусть, однако допущены небольшие технические и стилистические неточности. 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="00C84A2B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38282A" w:rsidRDefault="0038282A" w:rsidP="00BF1C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</w:t>
      </w:r>
      <w:r w:rsidR="00C84A2B">
        <w:rPr>
          <w:rFonts w:ascii="Times New Roman" w:hAnsi="Times New Roman"/>
          <w:sz w:val="28"/>
          <w:szCs w:val="28"/>
          <w:highlight w:val="white"/>
        </w:rPr>
        <w:t>и;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84A2B">
        <w:rPr>
          <w:rFonts w:ascii="Times New Roman" w:hAnsi="Times New Roman"/>
          <w:sz w:val="28"/>
          <w:szCs w:val="28"/>
          <w:highlight w:val="white"/>
        </w:rPr>
        <w:t xml:space="preserve">учащийся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84A2B">
        <w:rPr>
          <w:rFonts w:ascii="Times New Roman" w:hAnsi="Times New Roman"/>
          <w:sz w:val="28"/>
          <w:szCs w:val="28"/>
          <w:highlight w:val="white"/>
        </w:rPr>
        <w:t xml:space="preserve">плохо </w:t>
      </w:r>
      <w:r>
        <w:rPr>
          <w:rFonts w:ascii="Times New Roman" w:hAnsi="Times New Roman"/>
          <w:sz w:val="28"/>
          <w:szCs w:val="28"/>
          <w:highlight w:val="white"/>
        </w:rPr>
        <w:t>зна</w:t>
      </w:r>
      <w:r w:rsidR="00C84A2B">
        <w:rPr>
          <w:rFonts w:ascii="Times New Roman" w:hAnsi="Times New Roman"/>
          <w:sz w:val="28"/>
          <w:szCs w:val="28"/>
          <w:highlight w:val="white"/>
        </w:rPr>
        <w:t>ет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84A2B">
        <w:rPr>
          <w:rFonts w:ascii="Times New Roman" w:hAnsi="Times New Roman"/>
          <w:sz w:val="28"/>
          <w:szCs w:val="28"/>
          <w:highlight w:val="white"/>
        </w:rPr>
        <w:t>текст пьес</w:t>
      </w:r>
      <w:r>
        <w:rPr>
          <w:rFonts w:ascii="Times New Roman" w:hAnsi="Times New Roman"/>
          <w:sz w:val="28"/>
          <w:szCs w:val="28"/>
          <w:highlight w:val="white"/>
        </w:rPr>
        <w:t xml:space="preserve"> наизусть, </w:t>
      </w:r>
      <w:r w:rsidR="00C84A2B">
        <w:rPr>
          <w:rFonts w:ascii="Times New Roman" w:hAnsi="Times New Roman"/>
          <w:sz w:val="28"/>
          <w:szCs w:val="28"/>
          <w:highlight w:val="white"/>
        </w:rPr>
        <w:t xml:space="preserve">допускает </w:t>
      </w:r>
      <w:r>
        <w:rPr>
          <w:rFonts w:ascii="Times New Roman" w:hAnsi="Times New Roman"/>
          <w:sz w:val="28"/>
          <w:szCs w:val="28"/>
          <w:highlight w:val="white"/>
        </w:rPr>
        <w:t xml:space="preserve">грубые технические ошибки и </w:t>
      </w:r>
      <w:r w:rsidR="00C84A2B">
        <w:rPr>
          <w:rFonts w:ascii="Times New Roman" w:hAnsi="Times New Roman"/>
          <w:sz w:val="28"/>
          <w:szCs w:val="28"/>
          <w:highlight w:val="white"/>
        </w:rPr>
        <w:t>слабо</w:t>
      </w:r>
      <w:r>
        <w:rPr>
          <w:rFonts w:ascii="Times New Roman" w:hAnsi="Times New Roman"/>
          <w:sz w:val="28"/>
          <w:szCs w:val="28"/>
          <w:highlight w:val="white"/>
        </w:rPr>
        <w:t xml:space="preserve"> владе</w:t>
      </w:r>
      <w:r w:rsidR="00C84A2B">
        <w:rPr>
          <w:rFonts w:ascii="Times New Roman" w:hAnsi="Times New Roman"/>
          <w:sz w:val="28"/>
          <w:szCs w:val="28"/>
          <w:highlight w:val="white"/>
        </w:rPr>
        <w:t>ет</w:t>
      </w:r>
      <w:r>
        <w:rPr>
          <w:rFonts w:ascii="Times New Roman" w:hAnsi="Times New Roman"/>
          <w:sz w:val="28"/>
          <w:szCs w:val="28"/>
          <w:highlight w:val="white"/>
        </w:rPr>
        <w:t xml:space="preserve"> инструментом.</w:t>
      </w:r>
    </w:p>
    <w:p w:rsidR="00C84A2B" w:rsidRPr="00C84A2B" w:rsidRDefault="00C84A2B" w:rsidP="00BF1C89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:rsidR="0038282A" w:rsidRDefault="008676C0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282A">
        <w:rPr>
          <w:rFonts w:ascii="Times New Roman" w:hAnsi="Times New Roman"/>
          <w:sz w:val="28"/>
          <w:szCs w:val="28"/>
        </w:rPr>
        <w:t>анная система оценки качества может быть дополнена системой «+» и «-», что даст возможность более конкретно отметить выступление учащегося.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C84A2B">
        <w:rPr>
          <w:rFonts w:ascii="Times New Roman" w:hAnsi="Times New Roman"/>
          <w:sz w:val="28"/>
          <w:szCs w:val="28"/>
        </w:rPr>
        <w:t>никами знаний, умений и навыков</w:t>
      </w:r>
      <w:r>
        <w:rPr>
          <w:rFonts w:ascii="Times New Roman" w:hAnsi="Times New Roman"/>
          <w:sz w:val="28"/>
          <w:szCs w:val="28"/>
        </w:rPr>
        <w:t>.</w:t>
      </w:r>
    </w:p>
    <w:p w:rsidR="00746668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668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Default="00746668" w:rsidP="00C8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8282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  <w:r w:rsidR="00C84A2B">
        <w:rPr>
          <w:rFonts w:ascii="Times New Roman" w:hAnsi="Times New Roman"/>
          <w:b/>
          <w:sz w:val="28"/>
          <w:szCs w:val="28"/>
        </w:rPr>
        <w:t>. Р</w:t>
      </w:r>
      <w:r w:rsidR="0038282A" w:rsidRPr="00746668">
        <w:rPr>
          <w:rFonts w:ascii="Times New Roman" w:hAnsi="Times New Roman"/>
          <w:b/>
          <w:sz w:val="28"/>
          <w:szCs w:val="28"/>
        </w:rPr>
        <w:t>екомендации педагогическим работникам</w:t>
      </w:r>
    </w:p>
    <w:p w:rsidR="002D49C9" w:rsidRPr="00C023C1" w:rsidRDefault="002D49C9" w:rsidP="00BF1C89">
      <w:pPr>
        <w:spacing w:after="0" w:line="240" w:lineRule="auto"/>
        <w:ind w:firstLine="425"/>
        <w:jc w:val="both"/>
        <w:rPr>
          <w:rFonts w:ascii="Times New Roman" w:hAnsi="Times New Roman"/>
          <w:b/>
          <w:sz w:val="10"/>
          <w:szCs w:val="10"/>
        </w:rPr>
      </w:pP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  <w:r w:rsidR="0049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495950" w:rsidRDefault="0038282A" w:rsidP="0049595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</w:t>
      </w:r>
      <w:r w:rsidR="00495950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</w:t>
      </w:r>
    </w:p>
    <w:p w:rsidR="00495950" w:rsidRDefault="00495950" w:rsidP="00495950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Преподаватель должен учитывать, что произведения учебного репертуара предназначаются не только для исполнения на академических концертах и в программах сценических мероприятий, но и для работы в классе или просто ознакомления. Следовательно, преподаватель может устанавливать степень завершенности работы над произведением. 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535075" w:rsidRDefault="00535075" w:rsidP="00BF1C89">
      <w:pPr>
        <w:spacing w:after="0" w:line="240" w:lineRule="auto"/>
        <w:ind w:left="720" w:hanging="295"/>
        <w:rPr>
          <w:rFonts w:ascii="Times New Roman" w:hAnsi="Times New Roman"/>
          <w:b/>
          <w:sz w:val="28"/>
          <w:szCs w:val="28"/>
        </w:rPr>
      </w:pPr>
    </w:p>
    <w:p w:rsidR="0038282A" w:rsidRDefault="0038282A" w:rsidP="00BF1C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D40CD" w:rsidRDefault="00FD40CD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82A" w:rsidRPr="00746668" w:rsidRDefault="00746668" w:rsidP="00BF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  <w:lang w:val="en-US"/>
        </w:rPr>
        <w:t>V</w:t>
      </w:r>
      <w:r w:rsidR="000E5F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6668">
        <w:rPr>
          <w:rFonts w:ascii="Times New Roman" w:hAnsi="Times New Roman"/>
          <w:b/>
          <w:sz w:val="28"/>
          <w:szCs w:val="28"/>
        </w:rPr>
        <w:t xml:space="preserve">. </w:t>
      </w:r>
      <w:r w:rsidR="0038282A" w:rsidRPr="00746668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3F6DED" w:rsidRDefault="003F6DED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38282A" w:rsidRPr="00746668" w:rsidRDefault="0038282A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>1. Методическ</w:t>
      </w:r>
      <w:r w:rsidR="0027694A">
        <w:rPr>
          <w:rFonts w:ascii="Times New Roman" w:hAnsi="Times New Roman"/>
          <w:b/>
          <w:sz w:val="28"/>
          <w:szCs w:val="28"/>
        </w:rPr>
        <w:t>ая литература и пособия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>Агафошин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>П. Школа игры на шестиструнной гитаре</w:t>
      </w:r>
      <w:r>
        <w:rPr>
          <w:rFonts w:ascii="Times New Roman" w:hAnsi="Times New Roman"/>
          <w:iCs/>
          <w:sz w:val="28"/>
          <w:szCs w:val="28"/>
        </w:rPr>
        <w:t>. – Москва: Музыка, 1985.</w:t>
      </w:r>
    </w:p>
    <w:p w:rsidR="00282099" w:rsidRPr="00965B99" w:rsidRDefault="00282099" w:rsidP="00E670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>Баренбойм Л.А. Путь к музицированию.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5B99">
        <w:rPr>
          <w:rFonts w:ascii="Times New Roman" w:hAnsi="Times New Roman"/>
          <w:iCs/>
          <w:sz w:val="28"/>
          <w:szCs w:val="28"/>
        </w:rPr>
        <w:t>Л.: Советский композитор, 1979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Вещицкий П., Ларичев Е., Ларичева Г. Классическая шестиструнная гитара: Справочник. – М.: Композитор, 1999. – 326 с.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A83">
        <w:rPr>
          <w:rFonts w:ascii="Times New Roman" w:hAnsi="Times New Roman"/>
          <w:iCs/>
          <w:sz w:val="28"/>
          <w:szCs w:val="28"/>
        </w:rPr>
        <w:t>Гитман А. Гитара и музыкальная грамота. М., 2002.</w:t>
      </w:r>
    </w:p>
    <w:p w:rsidR="00282099" w:rsidRPr="003C3A83" w:rsidRDefault="00282099" w:rsidP="00E670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A83">
        <w:rPr>
          <w:rFonts w:ascii="Times New Roman" w:hAnsi="Times New Roman"/>
          <w:iCs/>
          <w:sz w:val="28"/>
          <w:szCs w:val="28"/>
        </w:rPr>
        <w:t>Гитман А. Донотный период в начальном обучении гитаристов. М., 2003.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5B99">
        <w:rPr>
          <w:rFonts w:ascii="Times New Roman" w:hAnsi="Times New Roman"/>
          <w:iCs/>
          <w:sz w:val="28"/>
          <w:szCs w:val="28"/>
        </w:rPr>
        <w:t>Гитман А. Начальное обучение  на шестиструнной гитаре. М., 1997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научиться играть на гитаре./ Сост. В. Кузнецов.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2006, - 200 с.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:rsidR="00282099" w:rsidRDefault="00282099" w:rsidP="00E670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 </w:t>
      </w:r>
    </w:p>
    <w:p w:rsidR="0027694A" w:rsidRDefault="0027694A" w:rsidP="0027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82A" w:rsidRPr="00746668" w:rsidRDefault="0038282A" w:rsidP="00BF1C89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746668">
        <w:rPr>
          <w:rFonts w:ascii="Times New Roman" w:hAnsi="Times New Roman"/>
          <w:b/>
          <w:sz w:val="28"/>
          <w:szCs w:val="28"/>
        </w:rPr>
        <w:t xml:space="preserve">2. Учебная </w:t>
      </w:r>
      <w:r w:rsidR="00632C75">
        <w:rPr>
          <w:rFonts w:ascii="Times New Roman" w:hAnsi="Times New Roman"/>
          <w:b/>
          <w:sz w:val="28"/>
          <w:szCs w:val="28"/>
        </w:rPr>
        <w:t xml:space="preserve"> нотная  </w:t>
      </w:r>
      <w:r w:rsidRPr="00746668">
        <w:rPr>
          <w:rFonts w:ascii="Times New Roman" w:hAnsi="Times New Roman"/>
          <w:b/>
          <w:sz w:val="28"/>
          <w:szCs w:val="28"/>
        </w:rPr>
        <w:t>литература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Альбом для детей и юношества. Произведения для шестиструнной гитары. Вып. 4./ Сост. Г. Ларичев. – М.: 2004. – 56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Воспоминание: Произведения для шес</w:t>
      </w:r>
      <w:r w:rsidR="00C15B03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иструнной гитары / Сост. Е. Ларичев. – М.: Музыка, 2004. – 48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1 / сост. А. В. Катанский. – М.: Катанский. – 2006. – 32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3 / сост. А. В. Катанский. – М.: Катанский. – 2006. – 32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Калинин В. Юный гитарист. – М.: Музыка, 2009. – 125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Караван мелодий. Популярная музыка зарубежных композиторов в переложении для гитары. Сост. Т. В. Левина. – М.: Кифара, 2010. – 43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Киселев О. Н. Первые шаги: альбом юного гитариста / Олег Киселев.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2006. – 59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Киселев О. Н. Времена года: альбом юного гитариста / Олег Киселев.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2006. – 56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Ковалевский И. Классическая гитара в популярной музыке. Альбом 7. Дом восходящего солнца. – СПб.: Диада-СПб, 2000. – 24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Козлов В. В. Кругосветное путешествие сеньориты Гитары: альбом юного гитариста / Виктор Козлов.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2005. – 50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Легкие пьесы для шестиструнной гитары. Выпуск 2. / Составитель Г. Гарнишевская. – СПб.: Композитор, 2003. – 42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Любимые мелодии для шестиструнной гитары. Сост. О. Кроха. – М.: Музыка, 2005. – 119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Поплянова Е. М. Счастливые башмаки: ансамбли для двух гитар / Елена Поплянова; исполн. Ред. В. Козлова.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 xml:space="preserve"> 2006. – 32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Семенов В. Ю. Во саду ли, в огороде: Альбом юного гитариста. – Челябинск: </w:t>
      </w:r>
      <w:r>
        <w:rPr>
          <w:rFonts w:ascii="Times New Roman" w:hAnsi="Times New Roman"/>
          <w:sz w:val="28"/>
          <w:szCs w:val="28"/>
          <w:lang w:val="en-US" w:eastAsia="zh-CN"/>
        </w:rPr>
        <w:t>MPI</w:t>
      </w:r>
      <w:r>
        <w:rPr>
          <w:rFonts w:ascii="Times New Roman" w:hAnsi="Times New Roman"/>
          <w:sz w:val="28"/>
          <w:szCs w:val="28"/>
          <w:lang w:eastAsia="zh-CN"/>
        </w:rPr>
        <w:t>, 2003. – 12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Старинная музыка. 1-5 классы ДМШ./ Сост. В. Мельниченко, Т. Косарева. – Омск: ГРАН-центр, 1999. – 60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Суханов В. Ф. Гитара для всех. Самоучитель игры на шестиструнной гитаре. – Р-н-Д.: Феникс, 2001. – 112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1  тетрадь.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2004. – 63 с.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2  тетрадь.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 xml:space="preserve">, 2004. – 63 с. </w:t>
      </w:r>
    </w:p>
    <w:p w:rsidR="0038282A" w:rsidRDefault="0038282A" w:rsidP="00A442F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Уроки мастерства. Хрестоматия гитариста. Средние классы ДМШ. 3  тетрадь. – М.: Классика-</w:t>
      </w:r>
      <w:r>
        <w:rPr>
          <w:rFonts w:ascii="Times New Roman" w:hAnsi="Times New Roman"/>
          <w:sz w:val="28"/>
          <w:szCs w:val="28"/>
          <w:lang w:val="en-US" w:eastAsia="zh-CN"/>
        </w:rPr>
        <w:t>XXI</w:t>
      </w:r>
      <w:r>
        <w:rPr>
          <w:rFonts w:ascii="Times New Roman" w:hAnsi="Times New Roman"/>
          <w:sz w:val="28"/>
          <w:szCs w:val="28"/>
          <w:lang w:eastAsia="zh-CN"/>
        </w:rPr>
        <w:t>, 2004. – 66 с.</w:t>
      </w:r>
    </w:p>
    <w:p w:rsidR="00535075" w:rsidRPr="000E5FAF" w:rsidRDefault="0038282A" w:rsidP="000E5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5FAF">
        <w:rPr>
          <w:rFonts w:ascii="Times New Roman" w:hAnsi="Times New Roman"/>
          <w:sz w:val="28"/>
          <w:szCs w:val="28"/>
          <w:lang w:eastAsia="zh-CN"/>
        </w:rPr>
        <w:t>100 этюдов для развития универсальной гитарной техники. 1-5 классы ДМШ./ Сост. В. Мельниченко,  Т. Косарева. – Омск: ГРАН-центр, 1999. – 48 с.</w:t>
      </w:r>
    </w:p>
    <w:sectPr w:rsidR="00535075" w:rsidRPr="000E5FAF" w:rsidSect="00F502D5">
      <w:headerReference w:type="default" r:id="rId9"/>
      <w:footerReference w:type="default" r:id="rId10"/>
      <w:pgSz w:w="11906" w:h="16838"/>
      <w:pgMar w:top="851" w:right="567" w:bottom="567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97" w:rsidRDefault="00ED5297">
      <w:pPr>
        <w:spacing w:after="0" w:line="240" w:lineRule="auto"/>
      </w:pPr>
      <w:r>
        <w:separator/>
      </w:r>
    </w:p>
  </w:endnote>
  <w:endnote w:type="continuationSeparator" w:id="0">
    <w:p w:rsidR="00ED5297" w:rsidRDefault="00ED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24" w:rsidRPr="0085603F" w:rsidRDefault="009D1DCC" w:rsidP="0085603F">
    <w:pPr>
      <w:pStyle w:val="Header"/>
      <w:spacing w:after="0" w:line="240" w:lineRule="auto"/>
      <w:jc w:val="right"/>
      <w:rPr>
        <w:rFonts w:ascii="Times New Roman" w:hAnsi="Times New Roman"/>
      </w:rPr>
    </w:pPr>
    <w:r w:rsidRPr="0085603F">
      <w:rPr>
        <w:rFonts w:ascii="Times New Roman" w:hAnsi="Times New Roman"/>
      </w:rPr>
      <w:fldChar w:fldCharType="begin"/>
    </w:r>
    <w:r w:rsidR="00435624" w:rsidRPr="0085603F">
      <w:rPr>
        <w:rFonts w:ascii="Times New Roman" w:hAnsi="Times New Roman"/>
      </w:rPr>
      <w:instrText xml:space="preserve"> PAGE   \* MERGEFORMAT </w:instrText>
    </w:r>
    <w:r w:rsidRPr="0085603F">
      <w:rPr>
        <w:rFonts w:ascii="Times New Roman" w:hAnsi="Times New Roman"/>
      </w:rPr>
      <w:fldChar w:fldCharType="separate"/>
    </w:r>
    <w:r w:rsidR="007E2D90">
      <w:rPr>
        <w:rFonts w:ascii="Times New Roman" w:hAnsi="Times New Roman"/>
        <w:noProof/>
      </w:rPr>
      <w:t>2</w:t>
    </w:r>
    <w:r w:rsidRPr="0085603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97" w:rsidRDefault="00ED5297">
      <w:pPr>
        <w:spacing w:after="0" w:line="240" w:lineRule="auto"/>
      </w:pPr>
      <w:r>
        <w:separator/>
      </w:r>
    </w:p>
  </w:footnote>
  <w:footnote w:type="continuationSeparator" w:id="0">
    <w:p w:rsidR="00ED5297" w:rsidRDefault="00ED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24" w:rsidRPr="0085603F" w:rsidRDefault="00435624" w:rsidP="0085603F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917C3"/>
    <w:multiLevelType w:val="multilevel"/>
    <w:tmpl w:val="7B6A106C"/>
    <w:lvl w:ilvl="0">
      <w:start w:val="1"/>
      <w:numFmt w:val="bullet"/>
      <w:lvlText w:val="-"/>
      <w:lvlJc w:val="left"/>
      <w:pPr>
        <w:ind w:left="1260" w:hanging="360"/>
      </w:pPr>
      <w:rPr>
        <w:rFonts w:ascii="Swis721 LtCn BT" w:hAnsi="Swis721 LtCn BT" w:cs="Symbol" w:hint="default"/>
        <w:b w:val="0"/>
        <w:sz w:val="28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65426"/>
    <w:multiLevelType w:val="hybridMultilevel"/>
    <w:tmpl w:val="F466A1DC"/>
    <w:lvl w:ilvl="0" w:tplc="105881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172"/>
    <w:rsid w:val="000144F7"/>
    <w:rsid w:val="00022818"/>
    <w:rsid w:val="0007536E"/>
    <w:rsid w:val="00080044"/>
    <w:rsid w:val="0008167A"/>
    <w:rsid w:val="000A4FB3"/>
    <w:rsid w:val="000C72F4"/>
    <w:rsid w:val="000D3D1A"/>
    <w:rsid w:val="000E5FAF"/>
    <w:rsid w:val="000E705C"/>
    <w:rsid w:val="000F4715"/>
    <w:rsid w:val="0010364B"/>
    <w:rsid w:val="00132CD7"/>
    <w:rsid w:val="0015717C"/>
    <w:rsid w:val="00173734"/>
    <w:rsid w:val="00217E91"/>
    <w:rsid w:val="00221670"/>
    <w:rsid w:val="0025413C"/>
    <w:rsid w:val="0027694A"/>
    <w:rsid w:val="00282099"/>
    <w:rsid w:val="002D49C9"/>
    <w:rsid w:val="002D7581"/>
    <w:rsid w:val="003041A6"/>
    <w:rsid w:val="0031134B"/>
    <w:rsid w:val="00311FD1"/>
    <w:rsid w:val="0038282A"/>
    <w:rsid w:val="00393EA4"/>
    <w:rsid w:val="003A690E"/>
    <w:rsid w:val="003F6DED"/>
    <w:rsid w:val="004200C4"/>
    <w:rsid w:val="00435624"/>
    <w:rsid w:val="00443124"/>
    <w:rsid w:val="00473DC9"/>
    <w:rsid w:val="004946FF"/>
    <w:rsid w:val="00495950"/>
    <w:rsid w:val="00496621"/>
    <w:rsid w:val="004A0E9B"/>
    <w:rsid w:val="004C430A"/>
    <w:rsid w:val="004C79CE"/>
    <w:rsid w:val="004D62B5"/>
    <w:rsid w:val="004E2BA0"/>
    <w:rsid w:val="00513F5F"/>
    <w:rsid w:val="005272BF"/>
    <w:rsid w:val="00535075"/>
    <w:rsid w:val="00535BD0"/>
    <w:rsid w:val="00561886"/>
    <w:rsid w:val="005B5150"/>
    <w:rsid w:val="005E2BD8"/>
    <w:rsid w:val="005E3E0E"/>
    <w:rsid w:val="005F6982"/>
    <w:rsid w:val="00631CC8"/>
    <w:rsid w:val="00632C75"/>
    <w:rsid w:val="0064009B"/>
    <w:rsid w:val="006B7238"/>
    <w:rsid w:val="006C3C25"/>
    <w:rsid w:val="006E45C8"/>
    <w:rsid w:val="00704506"/>
    <w:rsid w:val="00716172"/>
    <w:rsid w:val="00746668"/>
    <w:rsid w:val="00751A47"/>
    <w:rsid w:val="00756F0D"/>
    <w:rsid w:val="00764FE5"/>
    <w:rsid w:val="00782ECE"/>
    <w:rsid w:val="007C7B8A"/>
    <w:rsid w:val="007E2D90"/>
    <w:rsid w:val="007E7081"/>
    <w:rsid w:val="00826F58"/>
    <w:rsid w:val="0085603F"/>
    <w:rsid w:val="008676C0"/>
    <w:rsid w:val="00870AB9"/>
    <w:rsid w:val="0089435A"/>
    <w:rsid w:val="008D4F6B"/>
    <w:rsid w:val="008D70EA"/>
    <w:rsid w:val="0095174C"/>
    <w:rsid w:val="00955B18"/>
    <w:rsid w:val="009973DA"/>
    <w:rsid w:val="009D135D"/>
    <w:rsid w:val="009D1DCC"/>
    <w:rsid w:val="009D4D71"/>
    <w:rsid w:val="00A15430"/>
    <w:rsid w:val="00A25258"/>
    <w:rsid w:val="00A442F2"/>
    <w:rsid w:val="00A51ED5"/>
    <w:rsid w:val="00A96632"/>
    <w:rsid w:val="00AA001B"/>
    <w:rsid w:val="00AB4F24"/>
    <w:rsid w:val="00AC19F6"/>
    <w:rsid w:val="00B11DEB"/>
    <w:rsid w:val="00B33920"/>
    <w:rsid w:val="00BC4118"/>
    <w:rsid w:val="00BF1C89"/>
    <w:rsid w:val="00BF780B"/>
    <w:rsid w:val="00C023C1"/>
    <w:rsid w:val="00C15B03"/>
    <w:rsid w:val="00C23849"/>
    <w:rsid w:val="00C27736"/>
    <w:rsid w:val="00C336C7"/>
    <w:rsid w:val="00C40E39"/>
    <w:rsid w:val="00C70EC0"/>
    <w:rsid w:val="00C829F2"/>
    <w:rsid w:val="00C84A2B"/>
    <w:rsid w:val="00D028F5"/>
    <w:rsid w:val="00D64D50"/>
    <w:rsid w:val="00D877BE"/>
    <w:rsid w:val="00DC5B26"/>
    <w:rsid w:val="00DC61CB"/>
    <w:rsid w:val="00E3669D"/>
    <w:rsid w:val="00E474C3"/>
    <w:rsid w:val="00E62199"/>
    <w:rsid w:val="00E63B14"/>
    <w:rsid w:val="00E6702D"/>
    <w:rsid w:val="00E856FE"/>
    <w:rsid w:val="00EA089E"/>
    <w:rsid w:val="00ED5297"/>
    <w:rsid w:val="00EF0E7B"/>
    <w:rsid w:val="00EF3617"/>
    <w:rsid w:val="00F067D6"/>
    <w:rsid w:val="00F3365C"/>
    <w:rsid w:val="00F35AE9"/>
    <w:rsid w:val="00F502D5"/>
    <w:rsid w:val="00F744C3"/>
    <w:rsid w:val="00F862FF"/>
    <w:rsid w:val="00FD0305"/>
    <w:rsid w:val="00FD40CD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5EF6-2BAB-46ED-9E8B-B55EEE2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2199"/>
    <w:rPr>
      <w:b/>
      <w:bCs/>
    </w:rPr>
  </w:style>
  <w:style w:type="paragraph" w:customStyle="1" w:styleId="Style4">
    <w:name w:val="Style4"/>
    <w:basedOn w:val="Normal"/>
    <w:rsid w:val="00E621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621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E6219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">
    <w:name w:val="Заголовок"/>
    <w:basedOn w:val="Normal"/>
    <w:next w:val="BodyText"/>
    <w:rsid w:val="00E6219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Normal"/>
    <w:rsid w:val="00E62199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30A"/>
    <w:pPr>
      <w:spacing w:after="120"/>
      <w:ind w:left="283"/>
    </w:pPr>
  </w:style>
  <w:style w:type="paragraph" w:styleId="Header">
    <w:name w:val="header"/>
    <w:basedOn w:val="Normal"/>
    <w:semiHidden/>
    <w:unhideWhenUsed/>
    <w:rsid w:val="00E62199"/>
    <w:pPr>
      <w:tabs>
        <w:tab w:val="center" w:pos="4677"/>
        <w:tab w:val="right" w:pos="9355"/>
      </w:tabs>
    </w:pPr>
  </w:style>
  <w:style w:type="character" w:customStyle="1" w:styleId="1">
    <w:name w:val="Знак Знак1"/>
    <w:rsid w:val="00E62199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E62199"/>
    <w:pPr>
      <w:tabs>
        <w:tab w:val="center" w:pos="4677"/>
        <w:tab w:val="right" w:pos="9355"/>
      </w:tabs>
    </w:pPr>
  </w:style>
  <w:style w:type="character" w:customStyle="1" w:styleId="a0">
    <w:name w:val="Знак Знак"/>
    <w:rsid w:val="00E62199"/>
    <w:rPr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4C430A"/>
    <w:rPr>
      <w:sz w:val="22"/>
      <w:szCs w:val="22"/>
      <w:lang w:eastAsia="en-US"/>
    </w:rPr>
  </w:style>
  <w:style w:type="paragraph" w:customStyle="1" w:styleId="Body1">
    <w:name w:val="Body 1"/>
    <w:link w:val="Body10"/>
    <w:rsid w:val="008D4F6B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Normal"/>
    <w:rsid w:val="008D4F6B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NormalWeb">
    <w:name w:val="Normal (Web)"/>
    <w:aliases w:val="Обычный (Web)"/>
    <w:basedOn w:val="Normal"/>
    <w:unhideWhenUsed/>
    <w:qFormat/>
    <w:rsid w:val="00393E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07536E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07536E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character" w:styleId="FootnoteReference">
    <w:name w:val="footnote reference"/>
    <w:rsid w:val="0007536E"/>
    <w:rPr>
      <w:vertAlign w:val="superscript"/>
    </w:rPr>
  </w:style>
  <w:style w:type="paragraph" w:customStyle="1" w:styleId="a1">
    <w:name w:val="Абзац"/>
    <w:basedOn w:val="ListParagraph"/>
    <w:link w:val="a2"/>
    <w:qFormat/>
    <w:rsid w:val="008676C0"/>
    <w:pPr>
      <w:widowControl w:val="0"/>
      <w:adjustRightInd w:val="0"/>
      <w:spacing w:after="0" w:line="240" w:lineRule="auto"/>
      <w:ind w:left="0" w:firstLine="720"/>
      <w:jc w:val="both"/>
      <w:textAlignment w:val="baseline"/>
    </w:pPr>
    <w:rPr>
      <w:rFonts w:eastAsia="Calibri"/>
      <w:sz w:val="28"/>
      <w:szCs w:val="28"/>
    </w:rPr>
  </w:style>
  <w:style w:type="character" w:customStyle="1" w:styleId="a2">
    <w:name w:val="Абзац Знак"/>
    <w:link w:val="a1"/>
    <w:rsid w:val="008676C0"/>
    <w:rPr>
      <w:rFonts w:eastAsia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676C0"/>
    <w:pPr>
      <w:ind w:left="708"/>
    </w:pPr>
  </w:style>
  <w:style w:type="character" w:styleId="Hyperlink">
    <w:name w:val="Hyperlink"/>
    <w:uiPriority w:val="99"/>
    <w:unhideWhenUsed/>
    <w:rsid w:val="0027694A"/>
    <w:rPr>
      <w:color w:val="0000FF"/>
      <w:u w:val="single"/>
    </w:rPr>
  </w:style>
  <w:style w:type="paragraph" w:customStyle="1" w:styleId="2">
    <w:name w:val="Без интервала2"/>
    <w:rsid w:val="0027694A"/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EAA6-DF3A-4AA0-9B7A-F8BAC09F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3082</Words>
  <Characters>17568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 учреждение дополнительного образования детей</vt:lpstr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DSHY</dc:creator>
  <cp:keywords/>
  <dc:description/>
  <cp:lastModifiedBy>Windows User</cp:lastModifiedBy>
  <cp:revision>24</cp:revision>
  <dcterms:created xsi:type="dcterms:W3CDTF">2016-05-18T04:54:00Z</dcterms:created>
  <dcterms:modified xsi:type="dcterms:W3CDTF">2020-07-06T17:33:00Z</dcterms:modified>
</cp:coreProperties>
</file>